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F714" w14:textId="7F6FF613" w:rsidR="000D23D1" w:rsidRDefault="000D23D1" w:rsidP="00AD7EB4">
      <w:pPr>
        <w:spacing w:before="80" w:after="80"/>
        <w:outlineLvl w:val="0"/>
        <w:rPr>
          <w:rFonts w:asciiTheme="majorHAnsi" w:hAnsiTheme="majorHAnsi"/>
          <w:b/>
          <w:sz w:val="32"/>
          <w:szCs w:val="32"/>
        </w:rPr>
      </w:pPr>
      <w:r>
        <w:rPr>
          <w:rFonts w:asciiTheme="majorHAnsi" w:hAnsiTheme="majorHAnsi"/>
          <w:b/>
          <w:noProof/>
          <w:sz w:val="32"/>
          <w:szCs w:val="32"/>
        </w:rPr>
        <w:drawing>
          <wp:inline distT="0" distB="0" distL="0" distR="0" wp14:anchorId="14B9D2CF" wp14:editId="3D6B9364">
            <wp:extent cx="1388533" cy="47441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1452579" cy="496297"/>
                    </a:xfrm>
                    <a:prstGeom prst="rect">
                      <a:avLst/>
                    </a:prstGeom>
                  </pic:spPr>
                </pic:pic>
              </a:graphicData>
            </a:graphic>
          </wp:inline>
        </w:drawing>
      </w:r>
    </w:p>
    <w:p w14:paraId="3CF1CF3B" w14:textId="1655B812" w:rsidR="001F688E" w:rsidRPr="00163A3D" w:rsidRDefault="0060344F" w:rsidP="001F688E">
      <w:pPr>
        <w:spacing w:before="80" w:after="80"/>
        <w:outlineLvl w:val="0"/>
        <w:rPr>
          <w:rFonts w:asciiTheme="majorHAnsi" w:hAnsiTheme="majorHAnsi"/>
          <w:b/>
          <w:sz w:val="40"/>
          <w:szCs w:val="40"/>
        </w:rPr>
      </w:pPr>
      <w:r w:rsidRPr="00163A3D">
        <w:rPr>
          <w:rFonts w:asciiTheme="majorHAnsi" w:hAnsiTheme="majorHAnsi"/>
          <w:b/>
          <w:sz w:val="40"/>
          <w:szCs w:val="40"/>
        </w:rPr>
        <w:t>MOR 385</w:t>
      </w:r>
      <w:r w:rsidR="00F1775B" w:rsidRPr="00163A3D">
        <w:rPr>
          <w:rFonts w:asciiTheme="majorHAnsi" w:hAnsiTheme="majorHAnsi"/>
          <w:b/>
          <w:sz w:val="40"/>
          <w:szCs w:val="40"/>
        </w:rPr>
        <w:t xml:space="preserve">: </w:t>
      </w:r>
      <w:r w:rsidR="001F688E" w:rsidRPr="00163A3D">
        <w:rPr>
          <w:rFonts w:asciiTheme="majorHAnsi" w:hAnsiTheme="majorHAnsi"/>
          <w:b/>
          <w:sz w:val="40"/>
          <w:szCs w:val="40"/>
        </w:rPr>
        <w:t>Business, Government, and Society</w:t>
      </w:r>
    </w:p>
    <w:p w14:paraId="23A7EC5E" w14:textId="54D1DB66" w:rsidR="001F688E" w:rsidRPr="009A0BB1" w:rsidRDefault="007E0DCA" w:rsidP="001F688E">
      <w:pPr>
        <w:outlineLvl w:val="0"/>
        <w:rPr>
          <w:rFonts w:asciiTheme="majorHAnsi" w:hAnsiTheme="majorHAnsi"/>
          <w:b/>
          <w:sz w:val="28"/>
          <w:szCs w:val="28"/>
        </w:rPr>
      </w:pPr>
      <w:r>
        <w:rPr>
          <w:rFonts w:asciiTheme="majorHAnsi" w:hAnsiTheme="majorHAnsi"/>
          <w:b/>
          <w:sz w:val="28"/>
          <w:szCs w:val="28"/>
        </w:rPr>
        <w:t xml:space="preserve">Spring </w:t>
      </w:r>
      <w:r w:rsidR="009B6100">
        <w:rPr>
          <w:rFonts w:asciiTheme="majorHAnsi" w:hAnsiTheme="majorHAnsi"/>
          <w:b/>
          <w:sz w:val="28"/>
          <w:szCs w:val="28"/>
        </w:rPr>
        <w:t>202</w:t>
      </w:r>
      <w:r>
        <w:rPr>
          <w:rFonts w:asciiTheme="majorHAnsi" w:hAnsiTheme="majorHAnsi"/>
          <w:b/>
          <w:sz w:val="28"/>
          <w:szCs w:val="28"/>
        </w:rPr>
        <w:t>3</w:t>
      </w:r>
    </w:p>
    <w:p w14:paraId="7C239522" w14:textId="77777777" w:rsidR="001F688E" w:rsidRPr="009A0BB1" w:rsidRDefault="001F688E" w:rsidP="000652A8">
      <w:pPr>
        <w:rPr>
          <w:rFonts w:asciiTheme="majorHAnsi" w:hAnsiTheme="majorHAnsi" w:cs="Baskerville"/>
          <w:sz w:val="22"/>
          <w:szCs w:val="22"/>
        </w:rPr>
      </w:pPr>
    </w:p>
    <w:p w14:paraId="56AC29AE" w14:textId="650154D0" w:rsidR="00414D3A" w:rsidRDefault="00414D3A" w:rsidP="0060344F">
      <w:pPr>
        <w:rPr>
          <w:rFonts w:asciiTheme="majorHAnsi" w:hAnsiTheme="majorHAnsi" w:cs="Baskerville"/>
          <w:color w:val="000000" w:themeColor="text1"/>
          <w:sz w:val="22"/>
          <w:szCs w:val="22"/>
        </w:rPr>
      </w:pPr>
      <w:r>
        <w:rPr>
          <w:rFonts w:asciiTheme="majorHAnsi" w:hAnsiTheme="majorHAnsi" w:cs="Baskerville"/>
          <w:color w:val="000000" w:themeColor="text1"/>
          <w:sz w:val="22"/>
          <w:szCs w:val="22"/>
        </w:rPr>
        <w:t>Pre</w:t>
      </w:r>
      <w:r w:rsidR="00A71631">
        <w:rPr>
          <w:rFonts w:asciiTheme="majorHAnsi" w:hAnsiTheme="majorHAnsi" w:cs="Baskerville"/>
          <w:color w:val="000000" w:themeColor="text1"/>
          <w:sz w:val="22"/>
          <w:szCs w:val="22"/>
        </w:rPr>
        <w:t>re</w:t>
      </w:r>
      <w:r>
        <w:rPr>
          <w:rFonts w:asciiTheme="majorHAnsi" w:hAnsiTheme="majorHAnsi" w:cs="Baskerville"/>
          <w:color w:val="000000" w:themeColor="text1"/>
          <w:sz w:val="22"/>
          <w:szCs w:val="22"/>
        </w:rPr>
        <w:t>quisites: none</w:t>
      </w:r>
    </w:p>
    <w:p w14:paraId="1BB64E2F" w14:textId="25C7D499" w:rsidR="000652A8" w:rsidRPr="009A0BB1" w:rsidRDefault="00B021DC" w:rsidP="0060344F">
      <w:pPr>
        <w:rPr>
          <w:rFonts w:asciiTheme="majorHAnsi" w:hAnsiTheme="majorHAnsi" w:cs="Baskerville"/>
          <w:color w:val="000000" w:themeColor="text1"/>
          <w:sz w:val="22"/>
          <w:szCs w:val="22"/>
        </w:rPr>
      </w:pPr>
      <w:r>
        <w:rPr>
          <w:rFonts w:asciiTheme="majorHAnsi" w:hAnsiTheme="majorHAnsi" w:cs="Baskerville"/>
          <w:color w:val="000000" w:themeColor="text1"/>
          <w:sz w:val="22"/>
          <w:szCs w:val="22"/>
        </w:rPr>
        <w:t>Tu</w:t>
      </w:r>
      <w:r w:rsidR="00C7577A">
        <w:rPr>
          <w:rFonts w:asciiTheme="majorHAnsi" w:hAnsiTheme="majorHAnsi" w:cs="Baskerville"/>
          <w:color w:val="000000" w:themeColor="text1"/>
          <w:sz w:val="22"/>
          <w:szCs w:val="22"/>
        </w:rPr>
        <w:t>-</w:t>
      </w:r>
      <w:r>
        <w:rPr>
          <w:rFonts w:asciiTheme="majorHAnsi" w:hAnsiTheme="majorHAnsi" w:cs="Baskerville"/>
          <w:color w:val="000000" w:themeColor="text1"/>
          <w:sz w:val="22"/>
          <w:szCs w:val="22"/>
        </w:rPr>
        <w:t xml:space="preserve">Th </w:t>
      </w:r>
      <w:r w:rsidR="00B45445">
        <w:rPr>
          <w:rFonts w:asciiTheme="majorHAnsi" w:hAnsiTheme="majorHAnsi" w:cs="Baskerville"/>
          <w:color w:val="000000" w:themeColor="text1"/>
          <w:sz w:val="22"/>
          <w:szCs w:val="22"/>
        </w:rPr>
        <w:t>10:00-11:50</w:t>
      </w:r>
    </w:p>
    <w:p w14:paraId="3BE21287" w14:textId="77777777" w:rsidR="000652A8" w:rsidRPr="009A0BB1" w:rsidRDefault="000652A8" w:rsidP="0060344F">
      <w:pPr>
        <w:rPr>
          <w:rFonts w:asciiTheme="majorHAnsi" w:hAnsiTheme="majorHAnsi" w:cs="Baskerville"/>
          <w:sz w:val="22"/>
          <w:szCs w:val="22"/>
        </w:rPr>
      </w:pPr>
      <w:r w:rsidRPr="009A0BB1">
        <w:rPr>
          <w:rFonts w:asciiTheme="majorHAnsi" w:hAnsiTheme="majorHAnsi" w:cs="Baskerville"/>
          <w:sz w:val="22"/>
          <w:szCs w:val="22"/>
        </w:rPr>
        <w:t>Instructor: Prof. Paul S. Adler</w:t>
      </w:r>
    </w:p>
    <w:p w14:paraId="6AED9A62" w14:textId="78CF3D83" w:rsidR="000652A8" w:rsidRDefault="000652A8" w:rsidP="0060344F">
      <w:pPr>
        <w:rPr>
          <w:rFonts w:asciiTheme="majorHAnsi" w:hAnsiTheme="majorHAnsi" w:cs="Baskerville"/>
          <w:sz w:val="22"/>
          <w:szCs w:val="22"/>
        </w:rPr>
      </w:pPr>
      <w:r w:rsidRPr="009A0BB1">
        <w:rPr>
          <w:rFonts w:asciiTheme="majorHAnsi" w:hAnsiTheme="majorHAnsi" w:cs="Baskerville"/>
          <w:sz w:val="22"/>
          <w:szCs w:val="22"/>
        </w:rPr>
        <w:t>Office: HOH 516</w:t>
      </w:r>
    </w:p>
    <w:p w14:paraId="4177D415" w14:textId="7D618431" w:rsidR="0047777B" w:rsidRPr="009A0BB1" w:rsidRDefault="0047777B" w:rsidP="0060344F">
      <w:pPr>
        <w:rPr>
          <w:rFonts w:asciiTheme="majorHAnsi" w:hAnsiTheme="majorHAnsi" w:cs="Baskerville"/>
          <w:sz w:val="22"/>
          <w:szCs w:val="22"/>
        </w:rPr>
      </w:pPr>
      <w:r>
        <w:rPr>
          <w:rFonts w:asciiTheme="majorHAnsi" w:hAnsiTheme="majorHAnsi" w:cs="Baskerville"/>
          <w:sz w:val="22"/>
          <w:szCs w:val="22"/>
        </w:rPr>
        <w:t>Office hours: F 10-11</w:t>
      </w:r>
      <w:r w:rsidR="00B021DC">
        <w:rPr>
          <w:rFonts w:asciiTheme="majorHAnsi" w:hAnsiTheme="majorHAnsi" w:cs="Baskerville"/>
          <w:sz w:val="22"/>
          <w:szCs w:val="22"/>
        </w:rPr>
        <w:t xml:space="preserve">, and </w:t>
      </w:r>
      <w:r w:rsidR="00B021DC" w:rsidRPr="009A0BB1">
        <w:rPr>
          <w:rFonts w:asciiTheme="majorHAnsi" w:hAnsiTheme="majorHAnsi" w:cs="Baskerville"/>
          <w:sz w:val="22"/>
          <w:szCs w:val="22"/>
        </w:rPr>
        <w:t>by appointment</w:t>
      </w:r>
    </w:p>
    <w:p w14:paraId="38489D89" w14:textId="77777777" w:rsidR="000652A8" w:rsidRPr="009A0BB1" w:rsidRDefault="000652A8" w:rsidP="0060344F">
      <w:pPr>
        <w:rPr>
          <w:rFonts w:asciiTheme="majorHAnsi" w:hAnsiTheme="majorHAnsi" w:cs="Baskerville"/>
          <w:sz w:val="22"/>
          <w:szCs w:val="22"/>
        </w:rPr>
      </w:pPr>
      <w:r w:rsidRPr="009A0BB1">
        <w:rPr>
          <w:rFonts w:asciiTheme="majorHAnsi" w:hAnsiTheme="majorHAnsi" w:cs="Baskerville"/>
          <w:sz w:val="22"/>
          <w:szCs w:val="22"/>
        </w:rPr>
        <w:t xml:space="preserve">Cell: 818.406.9721 </w:t>
      </w:r>
    </w:p>
    <w:p w14:paraId="54D05507" w14:textId="77777777" w:rsidR="000652A8" w:rsidRPr="009A0BB1" w:rsidRDefault="000652A8" w:rsidP="0060344F">
      <w:pPr>
        <w:rPr>
          <w:rFonts w:asciiTheme="majorHAnsi" w:hAnsiTheme="majorHAnsi" w:cs="Baskerville"/>
          <w:sz w:val="22"/>
          <w:szCs w:val="22"/>
        </w:rPr>
      </w:pPr>
      <w:r w:rsidRPr="009A0BB1">
        <w:rPr>
          <w:rFonts w:asciiTheme="majorHAnsi" w:hAnsiTheme="majorHAnsi" w:cs="Baskerville"/>
          <w:sz w:val="22"/>
          <w:szCs w:val="22"/>
        </w:rPr>
        <w:t>Email: padler@usc.edu</w:t>
      </w:r>
    </w:p>
    <w:p w14:paraId="1D1F8FAC" w14:textId="0C6C734A" w:rsidR="008B5A5F" w:rsidRPr="009A0BB1" w:rsidRDefault="008B5A5F" w:rsidP="0060344F">
      <w:pPr>
        <w:rPr>
          <w:rFonts w:asciiTheme="majorHAnsi" w:hAnsiTheme="majorHAnsi" w:cs="Baskerville"/>
          <w:sz w:val="22"/>
          <w:szCs w:val="22"/>
        </w:rPr>
      </w:pPr>
    </w:p>
    <w:p w14:paraId="752B8CFF" w14:textId="17ECFD8E" w:rsidR="004144F0" w:rsidRPr="00A7359F" w:rsidRDefault="004F20CD" w:rsidP="004144F0">
      <w:pPr>
        <w:rPr>
          <w:rFonts w:asciiTheme="majorHAnsi" w:hAnsiTheme="majorHAnsi" w:cstheme="majorHAnsi"/>
          <w:sz w:val="22"/>
          <w:szCs w:val="22"/>
        </w:rPr>
      </w:pPr>
      <w:r>
        <w:rPr>
          <w:rFonts w:asciiTheme="majorHAnsi" w:hAnsiTheme="majorHAnsi" w:cstheme="majorHAnsi"/>
          <w:sz w:val="22"/>
          <w:szCs w:val="22"/>
        </w:rPr>
        <w:t>Version</w:t>
      </w:r>
      <w:r w:rsidR="004144F0">
        <w:rPr>
          <w:rFonts w:asciiTheme="majorHAnsi" w:hAnsiTheme="majorHAnsi" w:cstheme="majorHAnsi"/>
          <w:sz w:val="22"/>
          <w:szCs w:val="22"/>
        </w:rPr>
        <w:t xml:space="preserve">: </w:t>
      </w:r>
      <w:r w:rsidR="00ED676A">
        <w:rPr>
          <w:rFonts w:asciiTheme="majorHAnsi" w:hAnsiTheme="majorHAnsi" w:cstheme="majorHAnsi"/>
          <w:sz w:val="22"/>
          <w:szCs w:val="22"/>
        </w:rPr>
        <w:t xml:space="preserve">Dec </w:t>
      </w:r>
      <w:r>
        <w:rPr>
          <w:rFonts w:asciiTheme="majorHAnsi" w:hAnsiTheme="majorHAnsi" w:cstheme="majorHAnsi"/>
          <w:sz w:val="22"/>
          <w:szCs w:val="22"/>
        </w:rPr>
        <w:t>2</w:t>
      </w:r>
      <w:r w:rsidR="00D806E9">
        <w:rPr>
          <w:rFonts w:asciiTheme="majorHAnsi" w:hAnsiTheme="majorHAnsi" w:cstheme="majorHAnsi"/>
          <w:sz w:val="22"/>
          <w:szCs w:val="22"/>
        </w:rPr>
        <w:t>4</w:t>
      </w:r>
      <w:r w:rsidR="004144F0">
        <w:rPr>
          <w:rFonts w:asciiTheme="majorHAnsi" w:hAnsiTheme="majorHAnsi" w:cstheme="majorHAnsi"/>
          <w:sz w:val="22"/>
          <w:szCs w:val="22"/>
        </w:rPr>
        <w:t>, 2022</w:t>
      </w:r>
    </w:p>
    <w:p w14:paraId="760E5722" w14:textId="77777777" w:rsidR="00F1775B" w:rsidRPr="009A0BB1" w:rsidRDefault="00F1775B" w:rsidP="000544EF">
      <w:pPr>
        <w:rPr>
          <w:rFonts w:asciiTheme="majorHAnsi" w:hAnsiTheme="majorHAnsi" w:cs="Baskerville"/>
          <w:sz w:val="22"/>
          <w:szCs w:val="22"/>
        </w:rPr>
      </w:pPr>
    </w:p>
    <w:p w14:paraId="7BF7A82D" w14:textId="7C039911" w:rsidR="00F10BE4" w:rsidRPr="009A0BB1" w:rsidRDefault="00F10BE4" w:rsidP="000544EF">
      <w:pPr>
        <w:spacing w:before="120" w:after="60"/>
        <w:rPr>
          <w:rFonts w:asciiTheme="majorHAnsi" w:hAnsiTheme="majorHAnsi" w:cs="Baskerville"/>
          <w:sz w:val="22"/>
          <w:szCs w:val="22"/>
        </w:rPr>
      </w:pPr>
      <w:r w:rsidRPr="009A0BB1">
        <w:rPr>
          <w:rFonts w:asciiTheme="majorHAnsi" w:hAnsiTheme="majorHAnsi" w:cs="Baskerville"/>
          <w:b/>
          <w:sz w:val="22"/>
          <w:szCs w:val="22"/>
        </w:rPr>
        <w:t xml:space="preserve">Course </w:t>
      </w:r>
      <w:r w:rsidR="00CC3911" w:rsidRPr="009A0BB1">
        <w:rPr>
          <w:rFonts w:asciiTheme="majorHAnsi" w:hAnsiTheme="majorHAnsi" w:cs="Baskerville"/>
          <w:b/>
          <w:sz w:val="22"/>
          <w:szCs w:val="22"/>
        </w:rPr>
        <w:t xml:space="preserve">overall </w:t>
      </w:r>
      <w:r w:rsidRPr="009A0BB1">
        <w:rPr>
          <w:rFonts w:asciiTheme="majorHAnsi" w:hAnsiTheme="majorHAnsi" w:cs="Baskerville"/>
          <w:b/>
          <w:sz w:val="22"/>
          <w:szCs w:val="22"/>
        </w:rPr>
        <w:t xml:space="preserve">goals </w:t>
      </w:r>
    </w:p>
    <w:p w14:paraId="076AC9EC" w14:textId="0C30B254" w:rsidR="001F688E" w:rsidRPr="009A0BB1" w:rsidRDefault="009A46F9" w:rsidP="001F688E">
      <w:pPr>
        <w:rPr>
          <w:rFonts w:asciiTheme="majorHAnsi" w:hAnsiTheme="majorHAnsi"/>
          <w:sz w:val="22"/>
          <w:szCs w:val="22"/>
        </w:rPr>
      </w:pPr>
      <w:r w:rsidRPr="009A0BB1">
        <w:rPr>
          <w:rFonts w:asciiTheme="majorHAnsi" w:hAnsiTheme="majorHAnsi" w:cs="Baskerville"/>
          <w:sz w:val="22"/>
          <w:szCs w:val="22"/>
        </w:rPr>
        <w:tab/>
      </w:r>
      <w:r w:rsidR="0060344F" w:rsidRPr="009A0BB1">
        <w:rPr>
          <w:rFonts w:asciiTheme="majorHAnsi" w:hAnsiTheme="majorHAnsi"/>
          <w:sz w:val="22"/>
          <w:szCs w:val="22"/>
        </w:rPr>
        <w:t xml:space="preserve">Business is a contested institution. </w:t>
      </w:r>
      <w:r w:rsidR="001F688E" w:rsidRPr="009A0BB1">
        <w:rPr>
          <w:rFonts w:asciiTheme="majorHAnsi" w:hAnsiTheme="majorHAnsi"/>
          <w:sz w:val="22"/>
          <w:szCs w:val="22"/>
        </w:rPr>
        <w:t>I</w:t>
      </w:r>
      <w:r w:rsidR="0060344F" w:rsidRPr="009A0BB1">
        <w:rPr>
          <w:rFonts w:asciiTheme="majorHAnsi" w:hAnsiTheme="majorHAnsi"/>
          <w:sz w:val="22"/>
          <w:szCs w:val="22"/>
        </w:rPr>
        <w:t>t could hardly be otherwise i</w:t>
      </w:r>
      <w:r w:rsidR="001F688E" w:rsidRPr="009A0BB1">
        <w:rPr>
          <w:rFonts w:asciiTheme="majorHAnsi" w:hAnsiTheme="majorHAnsi"/>
          <w:sz w:val="22"/>
          <w:szCs w:val="22"/>
        </w:rPr>
        <w:t>n a world characterized by improving economic conditions for many people but persistent suffering</w:t>
      </w:r>
      <w:r w:rsidR="0060344F" w:rsidRPr="009A0BB1">
        <w:rPr>
          <w:rFonts w:asciiTheme="majorHAnsi" w:hAnsiTheme="majorHAnsi"/>
          <w:sz w:val="22"/>
          <w:szCs w:val="22"/>
        </w:rPr>
        <w:t xml:space="preserve"> and inequities for many others</w:t>
      </w:r>
      <w:r w:rsidR="001F688E" w:rsidRPr="009A0BB1">
        <w:rPr>
          <w:rFonts w:asciiTheme="majorHAnsi" w:hAnsiTheme="majorHAnsi"/>
          <w:sz w:val="22"/>
          <w:szCs w:val="22"/>
        </w:rPr>
        <w:t>. Many people worry about the social and environmental costs of a business system based on profit-driven market competition,</w:t>
      </w:r>
      <w:r w:rsidR="00D9188C">
        <w:rPr>
          <w:rFonts w:asciiTheme="majorHAnsi" w:hAnsiTheme="majorHAnsi"/>
          <w:sz w:val="22"/>
          <w:szCs w:val="22"/>
        </w:rPr>
        <w:t xml:space="preserve"> not to mention the costs of recurring economic crises</w:t>
      </w:r>
      <w:r w:rsidR="001F688E" w:rsidRPr="009A0BB1">
        <w:rPr>
          <w:rFonts w:asciiTheme="majorHAnsi" w:hAnsiTheme="majorHAnsi"/>
          <w:sz w:val="22"/>
          <w:szCs w:val="22"/>
        </w:rPr>
        <w:t xml:space="preserve">. Many others, on the other hand, highlight the rapid increases in productivity and improvements in living standards engendered by a dynamic business sector, and </w:t>
      </w:r>
      <w:r w:rsidR="00F938FC" w:rsidRPr="00F938FC">
        <w:rPr>
          <w:rFonts w:asciiTheme="majorHAnsi" w:hAnsiTheme="majorHAnsi"/>
          <w:sz w:val="22"/>
          <w:szCs w:val="22"/>
        </w:rPr>
        <w:t>warn of the risks of undermining those benefits by imposing stronger government regulations or non-economic norms on business</w:t>
      </w:r>
      <w:r w:rsidR="001F688E" w:rsidRPr="009A0BB1">
        <w:rPr>
          <w:rFonts w:asciiTheme="majorHAnsi" w:hAnsiTheme="majorHAnsi"/>
          <w:sz w:val="22"/>
          <w:szCs w:val="22"/>
        </w:rPr>
        <w:t>. And others again see in business a potentially powerful lever for positive environmental and social progress, if only business</w:t>
      </w:r>
      <w:r w:rsidR="009B6100">
        <w:rPr>
          <w:rFonts w:asciiTheme="majorHAnsi" w:hAnsiTheme="majorHAnsi"/>
          <w:sz w:val="22"/>
          <w:szCs w:val="22"/>
        </w:rPr>
        <w:t xml:space="preserve"> leaders</w:t>
      </w:r>
      <w:r w:rsidR="00D96026">
        <w:rPr>
          <w:rFonts w:asciiTheme="majorHAnsi" w:hAnsiTheme="majorHAnsi"/>
          <w:sz w:val="22"/>
          <w:szCs w:val="22"/>
        </w:rPr>
        <w:t xml:space="preserve"> </w:t>
      </w:r>
      <w:r w:rsidR="009B6100">
        <w:rPr>
          <w:rFonts w:asciiTheme="majorHAnsi" w:hAnsiTheme="majorHAnsi"/>
          <w:sz w:val="22"/>
          <w:szCs w:val="22"/>
        </w:rPr>
        <w:t xml:space="preserve">engaged with </w:t>
      </w:r>
      <w:r w:rsidR="001977BD" w:rsidRPr="009A0BB1">
        <w:rPr>
          <w:rFonts w:asciiTheme="majorHAnsi" w:hAnsiTheme="majorHAnsi"/>
          <w:sz w:val="22"/>
          <w:szCs w:val="22"/>
        </w:rPr>
        <w:t xml:space="preserve">their stakeholders </w:t>
      </w:r>
      <w:r w:rsidR="00D96026">
        <w:rPr>
          <w:rFonts w:asciiTheme="majorHAnsi" w:hAnsiTheme="majorHAnsi"/>
          <w:sz w:val="22"/>
          <w:szCs w:val="22"/>
        </w:rPr>
        <w:t>and</w:t>
      </w:r>
      <w:r w:rsidR="009B6100">
        <w:rPr>
          <w:rFonts w:asciiTheme="majorHAnsi" w:hAnsiTheme="majorHAnsi"/>
          <w:sz w:val="22"/>
          <w:szCs w:val="22"/>
        </w:rPr>
        <w:t xml:space="preserve"> pursue</w:t>
      </w:r>
      <w:r w:rsidR="00D96026">
        <w:rPr>
          <w:rFonts w:asciiTheme="majorHAnsi" w:hAnsiTheme="majorHAnsi"/>
          <w:sz w:val="22"/>
          <w:szCs w:val="22"/>
        </w:rPr>
        <w:t>d</w:t>
      </w:r>
      <w:r w:rsidR="009B6100" w:rsidRPr="009A0BB1">
        <w:rPr>
          <w:rFonts w:asciiTheme="majorHAnsi" w:hAnsiTheme="majorHAnsi"/>
          <w:sz w:val="22"/>
          <w:szCs w:val="22"/>
        </w:rPr>
        <w:t xml:space="preserve"> </w:t>
      </w:r>
      <w:r w:rsidR="001F688E" w:rsidRPr="009A0BB1">
        <w:rPr>
          <w:rFonts w:asciiTheme="majorHAnsi" w:hAnsiTheme="majorHAnsi"/>
          <w:sz w:val="22"/>
          <w:szCs w:val="22"/>
        </w:rPr>
        <w:t>more ethical and sustainable goals. The debates are intense among proponents of these positions and others too.</w:t>
      </w:r>
    </w:p>
    <w:p w14:paraId="26D129C5" w14:textId="60D695F4" w:rsidR="001F688E" w:rsidRPr="009A0BB1" w:rsidRDefault="001F688E" w:rsidP="001F688E">
      <w:pPr>
        <w:rPr>
          <w:rFonts w:asciiTheme="majorHAnsi" w:hAnsiTheme="majorHAnsi"/>
          <w:sz w:val="22"/>
          <w:szCs w:val="22"/>
        </w:rPr>
      </w:pPr>
      <w:r w:rsidRPr="009A0BB1">
        <w:rPr>
          <w:rFonts w:asciiTheme="majorHAnsi" w:hAnsiTheme="majorHAnsi"/>
          <w:sz w:val="22"/>
          <w:szCs w:val="22"/>
        </w:rPr>
        <w:tab/>
        <w:t xml:space="preserve">Whether you plan to work in business or </w:t>
      </w:r>
      <w:r w:rsidR="001977BD" w:rsidRPr="009A0BB1">
        <w:rPr>
          <w:rFonts w:asciiTheme="majorHAnsi" w:hAnsiTheme="majorHAnsi"/>
          <w:sz w:val="22"/>
          <w:szCs w:val="22"/>
        </w:rPr>
        <w:t>some other sector</w:t>
      </w:r>
      <w:r w:rsidR="009B6100">
        <w:rPr>
          <w:rFonts w:asciiTheme="majorHAnsi" w:hAnsiTheme="majorHAnsi"/>
          <w:sz w:val="22"/>
          <w:szCs w:val="22"/>
        </w:rPr>
        <w:t xml:space="preserve"> of society</w:t>
      </w:r>
      <w:r w:rsidR="001977BD" w:rsidRPr="009A0BB1">
        <w:rPr>
          <w:rFonts w:asciiTheme="majorHAnsi" w:hAnsiTheme="majorHAnsi"/>
          <w:sz w:val="22"/>
          <w:szCs w:val="22"/>
        </w:rPr>
        <w:t>,</w:t>
      </w:r>
      <w:r w:rsidRPr="009A0BB1">
        <w:rPr>
          <w:rFonts w:asciiTheme="majorHAnsi" w:hAnsiTheme="majorHAnsi"/>
          <w:sz w:val="22"/>
          <w:szCs w:val="22"/>
        </w:rPr>
        <w:t xml:space="preserve"> you will find yourself drawn into these debates. And they are difficult ones. At the core of these debates, there are competing points of view about what we </w:t>
      </w:r>
      <w:r w:rsidR="009B6100">
        <w:rPr>
          <w:rFonts w:asciiTheme="majorHAnsi" w:hAnsiTheme="majorHAnsi"/>
          <w:sz w:val="22"/>
          <w:szCs w:val="22"/>
        </w:rPr>
        <w:t>might</w:t>
      </w:r>
      <w:r w:rsidR="009B6100" w:rsidRPr="009A0BB1">
        <w:rPr>
          <w:rFonts w:asciiTheme="majorHAnsi" w:hAnsiTheme="majorHAnsi"/>
          <w:sz w:val="22"/>
          <w:szCs w:val="22"/>
        </w:rPr>
        <w:t xml:space="preserve"> </w:t>
      </w:r>
      <w:r w:rsidRPr="009A0BB1">
        <w:rPr>
          <w:rFonts w:asciiTheme="majorHAnsi" w:hAnsiTheme="majorHAnsi"/>
          <w:sz w:val="22"/>
          <w:szCs w:val="22"/>
        </w:rPr>
        <w:t>call the “political</w:t>
      </w:r>
      <w:r w:rsidR="00D46F5A" w:rsidRPr="009A0BB1">
        <w:rPr>
          <w:rFonts w:asciiTheme="majorHAnsi" w:hAnsiTheme="majorHAnsi"/>
          <w:sz w:val="22"/>
          <w:szCs w:val="22"/>
        </w:rPr>
        <w:t xml:space="preserve"> </w:t>
      </w:r>
      <w:r w:rsidRPr="009A0BB1">
        <w:rPr>
          <w:rFonts w:asciiTheme="majorHAnsi" w:hAnsiTheme="majorHAnsi"/>
          <w:sz w:val="22"/>
          <w:szCs w:val="22"/>
        </w:rPr>
        <w:t xml:space="preserve">economy of business”—about how to characterize the way economic and political forces </w:t>
      </w:r>
      <w:r w:rsidRPr="009A0BB1">
        <w:rPr>
          <w:rFonts w:asciiTheme="majorHAnsi" w:hAnsiTheme="majorHAnsi"/>
          <w:i/>
          <w:sz w:val="22"/>
          <w:szCs w:val="22"/>
        </w:rPr>
        <w:t>currently</w:t>
      </w:r>
      <w:r w:rsidRPr="009A0BB1">
        <w:rPr>
          <w:rFonts w:asciiTheme="majorHAnsi" w:hAnsiTheme="majorHAnsi"/>
          <w:sz w:val="22"/>
          <w:szCs w:val="22"/>
        </w:rPr>
        <w:t xml:space="preserve"> interact in shaping the </w:t>
      </w:r>
      <w:r w:rsidR="00FC6CFB" w:rsidRPr="009A0BB1">
        <w:rPr>
          <w:rFonts w:asciiTheme="majorHAnsi" w:hAnsiTheme="majorHAnsi"/>
          <w:sz w:val="22"/>
          <w:szCs w:val="22"/>
        </w:rPr>
        <w:t xml:space="preserve">conduct, </w:t>
      </w:r>
      <w:r w:rsidRPr="009A0BB1">
        <w:rPr>
          <w:rFonts w:asciiTheme="majorHAnsi" w:hAnsiTheme="majorHAnsi"/>
          <w:sz w:val="22"/>
          <w:szCs w:val="22"/>
        </w:rPr>
        <w:t>context</w:t>
      </w:r>
      <w:r w:rsidR="00FC6CFB" w:rsidRPr="009A0BB1">
        <w:rPr>
          <w:rFonts w:asciiTheme="majorHAnsi" w:hAnsiTheme="majorHAnsi"/>
          <w:sz w:val="22"/>
          <w:szCs w:val="22"/>
        </w:rPr>
        <w:t>,</w:t>
      </w:r>
      <w:r w:rsidRPr="009A0BB1">
        <w:rPr>
          <w:rFonts w:asciiTheme="majorHAnsi" w:hAnsiTheme="majorHAnsi"/>
          <w:sz w:val="22"/>
          <w:szCs w:val="22"/>
        </w:rPr>
        <w:t xml:space="preserve"> and consequences of business</w:t>
      </w:r>
      <w:r w:rsidR="00FC6CFB" w:rsidRPr="009A0BB1">
        <w:rPr>
          <w:rFonts w:asciiTheme="majorHAnsi" w:hAnsiTheme="majorHAnsi"/>
          <w:sz w:val="22"/>
          <w:szCs w:val="22"/>
        </w:rPr>
        <w:t>es</w:t>
      </w:r>
      <w:r w:rsidRPr="009A0BB1">
        <w:rPr>
          <w:rFonts w:asciiTheme="majorHAnsi" w:hAnsiTheme="majorHAnsi"/>
          <w:sz w:val="22"/>
          <w:szCs w:val="22"/>
        </w:rPr>
        <w:t xml:space="preserve">, and about how these forces </w:t>
      </w:r>
      <w:r w:rsidRPr="009A0BB1">
        <w:rPr>
          <w:rFonts w:asciiTheme="majorHAnsi" w:hAnsiTheme="majorHAnsi"/>
          <w:i/>
          <w:sz w:val="22"/>
          <w:szCs w:val="22"/>
        </w:rPr>
        <w:t>should</w:t>
      </w:r>
      <w:r w:rsidRPr="009A0BB1">
        <w:rPr>
          <w:rFonts w:asciiTheme="majorHAnsi" w:hAnsiTheme="majorHAnsi"/>
          <w:sz w:val="22"/>
          <w:szCs w:val="22"/>
        </w:rPr>
        <w:t xml:space="preserve"> interact in an ideal world.</w:t>
      </w:r>
      <w:r w:rsidR="00A75FD2" w:rsidRPr="009A0BB1">
        <w:rPr>
          <w:rStyle w:val="FootnoteReference"/>
          <w:rFonts w:asciiTheme="majorHAnsi" w:hAnsiTheme="majorHAnsi"/>
          <w:sz w:val="22"/>
          <w:szCs w:val="22"/>
        </w:rPr>
        <w:footnoteReference w:id="2"/>
      </w:r>
      <w:r w:rsidRPr="009A0BB1">
        <w:rPr>
          <w:rFonts w:asciiTheme="majorHAnsi" w:hAnsiTheme="majorHAnsi"/>
          <w:sz w:val="22"/>
          <w:szCs w:val="22"/>
        </w:rPr>
        <w:t xml:space="preserve"> While objective evidence can serve to clarify some of the issues involved in these debates, interpretations and recommendations differ radically across the competing perspectives</w:t>
      </w:r>
      <w:r w:rsidR="00FC6CFB" w:rsidRPr="009A0BB1">
        <w:rPr>
          <w:rFonts w:asciiTheme="majorHAnsi" w:hAnsiTheme="majorHAnsi"/>
          <w:sz w:val="22"/>
          <w:szCs w:val="22"/>
        </w:rPr>
        <w:t xml:space="preserve">. Those debates persist </w:t>
      </w:r>
      <w:r w:rsidRPr="009A0BB1">
        <w:rPr>
          <w:rFonts w:asciiTheme="majorHAnsi" w:hAnsiTheme="majorHAnsi"/>
          <w:sz w:val="22"/>
          <w:szCs w:val="22"/>
        </w:rPr>
        <w:t xml:space="preserve">because these perspectives differ in their underlying theories of society and of human nature and in their value presuppositions. </w:t>
      </w:r>
    </w:p>
    <w:p w14:paraId="3AA599D9" w14:textId="5AE9A686" w:rsidR="00470EFB" w:rsidRPr="009A0BB1" w:rsidRDefault="001F688E" w:rsidP="001F688E">
      <w:pPr>
        <w:rPr>
          <w:rFonts w:asciiTheme="majorHAnsi" w:hAnsiTheme="majorHAnsi"/>
          <w:sz w:val="22"/>
          <w:szCs w:val="22"/>
        </w:rPr>
      </w:pPr>
      <w:r w:rsidRPr="009A0BB1">
        <w:rPr>
          <w:rFonts w:asciiTheme="majorHAnsi" w:hAnsiTheme="majorHAnsi"/>
          <w:sz w:val="22"/>
          <w:szCs w:val="22"/>
        </w:rPr>
        <w:tab/>
        <w:t>The theory underlying this course is that the main issues here involve both facts and values, and as a result there is no scientific theory that can reliably lead us to objectively correct conclusions. On many of the issues, it is difficult even to reach a workable consensu</w:t>
      </w:r>
      <w:r w:rsidR="001D47E0" w:rsidRPr="009A0BB1">
        <w:rPr>
          <w:rFonts w:asciiTheme="majorHAnsi" w:hAnsiTheme="majorHAnsi"/>
          <w:sz w:val="22"/>
          <w:szCs w:val="22"/>
        </w:rPr>
        <w:t>s. A</w:t>
      </w:r>
      <w:r w:rsidRPr="009A0BB1">
        <w:rPr>
          <w:rFonts w:asciiTheme="majorHAnsi" w:hAnsiTheme="majorHAnsi"/>
          <w:sz w:val="22"/>
          <w:szCs w:val="22"/>
        </w:rPr>
        <w:t xml:space="preserve">nd nevertheless, </w:t>
      </w:r>
      <w:r w:rsidR="001D47E0" w:rsidRPr="009A0BB1">
        <w:rPr>
          <w:rFonts w:asciiTheme="majorHAnsi" w:hAnsiTheme="majorHAnsi"/>
          <w:sz w:val="22"/>
          <w:szCs w:val="22"/>
        </w:rPr>
        <w:t xml:space="preserve">as citizens and </w:t>
      </w:r>
      <w:r w:rsidR="001D47E0" w:rsidRPr="009A0BB1">
        <w:rPr>
          <w:rFonts w:asciiTheme="majorHAnsi" w:hAnsiTheme="majorHAnsi"/>
          <w:sz w:val="22"/>
          <w:szCs w:val="22"/>
        </w:rPr>
        <w:lastRenderedPageBreak/>
        <w:t xml:space="preserve">as </w:t>
      </w:r>
      <w:r w:rsidR="001977BD" w:rsidRPr="009A0BB1">
        <w:rPr>
          <w:rFonts w:asciiTheme="majorHAnsi" w:hAnsiTheme="majorHAnsi"/>
          <w:sz w:val="22"/>
          <w:szCs w:val="22"/>
        </w:rPr>
        <w:t>economic actors</w:t>
      </w:r>
      <w:r w:rsidR="001D47E0" w:rsidRPr="009A0BB1">
        <w:rPr>
          <w:rFonts w:asciiTheme="majorHAnsi" w:hAnsiTheme="majorHAnsi"/>
          <w:sz w:val="22"/>
          <w:szCs w:val="22"/>
        </w:rPr>
        <w:t xml:space="preserve">, </w:t>
      </w:r>
      <w:r w:rsidRPr="009A0BB1">
        <w:rPr>
          <w:rFonts w:asciiTheme="majorHAnsi" w:hAnsiTheme="majorHAnsi"/>
          <w:sz w:val="22"/>
          <w:szCs w:val="22"/>
        </w:rPr>
        <w:t xml:space="preserve">we cannot escape the obligation to try. The principal goal of this course is to prepare you to deal with this challenge by giving you an opportunity to explore these competing perspectives in depth and to clarify your own views on them. </w:t>
      </w:r>
    </w:p>
    <w:p w14:paraId="04F3EDD1" w14:textId="483B5B68" w:rsidR="00F10BE4" w:rsidRPr="009A0BB1" w:rsidRDefault="00F10BE4" w:rsidP="000544EF">
      <w:pPr>
        <w:spacing w:before="120" w:after="60"/>
        <w:rPr>
          <w:rFonts w:asciiTheme="majorHAnsi" w:hAnsiTheme="majorHAnsi"/>
          <w:sz w:val="22"/>
          <w:szCs w:val="22"/>
        </w:rPr>
      </w:pPr>
      <w:r w:rsidRPr="009A0BB1">
        <w:rPr>
          <w:rFonts w:asciiTheme="majorHAnsi" w:hAnsiTheme="majorHAnsi" w:cs="Baskerville"/>
          <w:b/>
          <w:sz w:val="22"/>
          <w:szCs w:val="22"/>
        </w:rPr>
        <w:t xml:space="preserve">Course </w:t>
      </w:r>
      <w:r w:rsidR="00CC3911" w:rsidRPr="009A0BB1">
        <w:rPr>
          <w:rFonts w:asciiTheme="majorHAnsi" w:hAnsiTheme="majorHAnsi" w:cs="Baskerville"/>
          <w:b/>
          <w:sz w:val="22"/>
          <w:szCs w:val="22"/>
        </w:rPr>
        <w:t xml:space="preserve">specific </w:t>
      </w:r>
      <w:r w:rsidR="00567AD0" w:rsidRPr="009A0BB1">
        <w:rPr>
          <w:rFonts w:asciiTheme="majorHAnsi" w:hAnsiTheme="majorHAnsi" w:cs="Baskerville"/>
          <w:b/>
          <w:sz w:val="22"/>
          <w:szCs w:val="22"/>
        </w:rPr>
        <w:t>objectives</w:t>
      </w:r>
    </w:p>
    <w:p w14:paraId="78336393" w14:textId="782B0EC0" w:rsidR="001F688E" w:rsidRPr="009A0BB1" w:rsidRDefault="009A46F9" w:rsidP="000544EF">
      <w:pPr>
        <w:spacing w:after="60"/>
        <w:rPr>
          <w:rFonts w:asciiTheme="majorHAnsi" w:hAnsiTheme="majorHAnsi"/>
          <w:color w:val="000000"/>
          <w:sz w:val="22"/>
          <w:szCs w:val="22"/>
        </w:rPr>
      </w:pPr>
      <w:r w:rsidRPr="009A0BB1">
        <w:rPr>
          <w:rFonts w:asciiTheme="majorHAnsi" w:hAnsiTheme="majorHAnsi"/>
          <w:color w:val="000000"/>
          <w:sz w:val="22"/>
          <w:szCs w:val="22"/>
        </w:rPr>
        <w:tab/>
      </w:r>
      <w:r w:rsidR="003B40AB" w:rsidRPr="009A0BB1">
        <w:rPr>
          <w:rFonts w:asciiTheme="majorHAnsi" w:hAnsiTheme="majorHAnsi"/>
          <w:color w:val="000000"/>
          <w:sz w:val="22"/>
          <w:szCs w:val="22"/>
        </w:rPr>
        <w:t xml:space="preserve">The course has objectives in each of three domains: </w:t>
      </w:r>
      <w:r w:rsidR="00401F5B" w:rsidRPr="009A0BB1">
        <w:rPr>
          <w:rFonts w:asciiTheme="majorHAnsi" w:hAnsiTheme="majorHAnsi"/>
          <w:color w:val="000000"/>
          <w:sz w:val="22"/>
          <w:szCs w:val="22"/>
        </w:rPr>
        <w:t>political</w:t>
      </w:r>
      <w:r w:rsidR="00D46F5A" w:rsidRPr="009A0BB1">
        <w:rPr>
          <w:rFonts w:asciiTheme="majorHAnsi" w:hAnsiTheme="majorHAnsi"/>
          <w:color w:val="000000"/>
          <w:sz w:val="22"/>
          <w:szCs w:val="22"/>
        </w:rPr>
        <w:t xml:space="preserve"> </w:t>
      </w:r>
      <w:r w:rsidR="00401F5B" w:rsidRPr="009A0BB1">
        <w:rPr>
          <w:rFonts w:asciiTheme="majorHAnsi" w:hAnsiTheme="majorHAnsi"/>
          <w:color w:val="000000"/>
          <w:sz w:val="22"/>
          <w:szCs w:val="22"/>
        </w:rPr>
        <w:t>economy</w:t>
      </w:r>
      <w:r w:rsidR="003B40AB" w:rsidRPr="009A0BB1">
        <w:rPr>
          <w:rFonts w:asciiTheme="majorHAnsi" w:hAnsiTheme="majorHAnsi"/>
          <w:color w:val="000000"/>
          <w:sz w:val="22"/>
          <w:szCs w:val="22"/>
        </w:rPr>
        <w:t>, strategic planning, and critical</w:t>
      </w:r>
      <w:r w:rsidR="00D46F5A" w:rsidRPr="009A0BB1">
        <w:rPr>
          <w:rFonts w:asciiTheme="majorHAnsi" w:hAnsiTheme="majorHAnsi"/>
          <w:color w:val="000000"/>
          <w:sz w:val="22"/>
          <w:szCs w:val="22"/>
        </w:rPr>
        <w:t xml:space="preserve"> </w:t>
      </w:r>
      <w:r w:rsidR="003B40AB" w:rsidRPr="009A0BB1">
        <w:rPr>
          <w:rFonts w:asciiTheme="majorHAnsi" w:hAnsiTheme="majorHAnsi"/>
          <w:color w:val="000000"/>
          <w:sz w:val="22"/>
          <w:szCs w:val="22"/>
        </w:rPr>
        <w:t xml:space="preserve">thinking. I think of them </w:t>
      </w:r>
      <w:r w:rsidR="000860F3">
        <w:rPr>
          <w:rFonts w:asciiTheme="majorHAnsi" w:hAnsiTheme="majorHAnsi"/>
          <w:color w:val="000000"/>
          <w:sz w:val="22"/>
          <w:szCs w:val="22"/>
        </w:rPr>
        <w:t>in</w:t>
      </w:r>
      <w:r w:rsidR="003B40AB" w:rsidRPr="009A0BB1">
        <w:rPr>
          <w:rFonts w:asciiTheme="majorHAnsi" w:hAnsiTheme="majorHAnsi"/>
          <w:color w:val="000000"/>
          <w:sz w:val="22"/>
          <w:szCs w:val="22"/>
        </w:rPr>
        <w:t xml:space="preserve"> layers. Critical-thinking is the foundational skill for strategic planning, and in this course, strategic planning is the </w:t>
      </w:r>
      <w:r w:rsidR="00CC50F6" w:rsidRPr="009A0BB1">
        <w:rPr>
          <w:rFonts w:asciiTheme="majorHAnsi" w:hAnsiTheme="majorHAnsi"/>
          <w:color w:val="000000"/>
          <w:sz w:val="22"/>
          <w:szCs w:val="22"/>
        </w:rPr>
        <w:t xml:space="preserve">lens </w:t>
      </w:r>
      <w:r w:rsidR="00A3642E" w:rsidRPr="009A0BB1">
        <w:rPr>
          <w:rFonts w:asciiTheme="majorHAnsi" w:hAnsiTheme="majorHAnsi"/>
          <w:color w:val="000000"/>
          <w:sz w:val="22"/>
          <w:szCs w:val="22"/>
        </w:rPr>
        <w:t>through</w:t>
      </w:r>
      <w:r w:rsidR="003B40AB" w:rsidRPr="009A0BB1">
        <w:rPr>
          <w:rFonts w:asciiTheme="majorHAnsi" w:hAnsiTheme="majorHAnsi"/>
          <w:color w:val="000000"/>
          <w:sz w:val="22"/>
          <w:szCs w:val="22"/>
        </w:rPr>
        <w:t xml:space="preserve"> which we will study </w:t>
      </w:r>
      <w:r w:rsidR="00401F5B" w:rsidRPr="009A0BB1">
        <w:rPr>
          <w:rFonts w:asciiTheme="majorHAnsi" w:hAnsiTheme="majorHAnsi"/>
          <w:color w:val="000000"/>
          <w:sz w:val="22"/>
          <w:szCs w:val="22"/>
        </w:rPr>
        <w:t>political-economy</w:t>
      </w:r>
      <w:r w:rsidR="003B40AB" w:rsidRPr="009A0BB1">
        <w:rPr>
          <w:rFonts w:asciiTheme="majorHAnsi" w:hAnsiTheme="majorHAnsi"/>
          <w:color w:val="000000"/>
          <w:sz w:val="22"/>
          <w:szCs w:val="22"/>
        </w:rPr>
        <w:t xml:space="preserve">. Upon successful completion of the course, students will </w:t>
      </w:r>
      <w:r w:rsidR="009E4E4A" w:rsidRPr="009A0BB1">
        <w:rPr>
          <w:rFonts w:asciiTheme="majorHAnsi" w:hAnsiTheme="majorHAnsi"/>
          <w:color w:val="000000"/>
          <w:sz w:val="22"/>
          <w:szCs w:val="22"/>
        </w:rPr>
        <w:t>have developed competencies in all three domains</w:t>
      </w:r>
      <w:r w:rsidR="003B40AB" w:rsidRPr="009A0BB1">
        <w:rPr>
          <w:rFonts w:asciiTheme="majorHAnsi" w:hAnsiTheme="majorHAnsi"/>
          <w:color w:val="000000"/>
          <w:sz w:val="22"/>
          <w:szCs w:val="22"/>
        </w:rPr>
        <w:t>:</w:t>
      </w:r>
    </w:p>
    <w:p w14:paraId="3E810912" w14:textId="7FCC818E" w:rsidR="002B54D8" w:rsidRPr="009A0BB1" w:rsidRDefault="00C05417" w:rsidP="00EE4BE9">
      <w:pPr>
        <w:outlineLvl w:val="0"/>
        <w:rPr>
          <w:rFonts w:asciiTheme="majorHAnsi" w:hAnsiTheme="majorHAnsi"/>
          <w:color w:val="000000"/>
          <w:sz w:val="22"/>
          <w:szCs w:val="22"/>
        </w:rPr>
      </w:pPr>
      <w:r w:rsidRPr="009A0BB1">
        <w:rPr>
          <w:rFonts w:asciiTheme="majorHAnsi" w:hAnsiTheme="majorHAnsi"/>
          <w:color w:val="000000"/>
          <w:sz w:val="22"/>
          <w:szCs w:val="22"/>
        </w:rPr>
        <w:t>I</w:t>
      </w:r>
      <w:r w:rsidR="002B54D8" w:rsidRPr="009A0BB1">
        <w:rPr>
          <w:rFonts w:asciiTheme="majorHAnsi" w:hAnsiTheme="majorHAnsi"/>
          <w:color w:val="000000"/>
          <w:sz w:val="22"/>
          <w:szCs w:val="22"/>
        </w:rPr>
        <w:t>n the political</w:t>
      </w:r>
      <w:r w:rsidR="00D46F5A" w:rsidRPr="009A0BB1">
        <w:rPr>
          <w:rFonts w:asciiTheme="majorHAnsi" w:hAnsiTheme="majorHAnsi"/>
          <w:color w:val="000000"/>
          <w:sz w:val="22"/>
          <w:szCs w:val="22"/>
        </w:rPr>
        <w:t xml:space="preserve"> </w:t>
      </w:r>
      <w:r w:rsidR="002B54D8" w:rsidRPr="009A0BB1">
        <w:rPr>
          <w:rFonts w:asciiTheme="majorHAnsi" w:hAnsiTheme="majorHAnsi"/>
          <w:color w:val="000000"/>
          <w:sz w:val="22"/>
          <w:szCs w:val="22"/>
        </w:rPr>
        <w:t>economy domain</w:t>
      </w:r>
      <w:r w:rsidR="001977BD" w:rsidRPr="009A0BB1">
        <w:rPr>
          <w:rFonts w:asciiTheme="majorHAnsi" w:hAnsiTheme="majorHAnsi"/>
          <w:color w:val="000000"/>
          <w:sz w:val="22"/>
          <w:szCs w:val="22"/>
        </w:rPr>
        <w:t>, you should be able to</w:t>
      </w:r>
      <w:r w:rsidR="002B54D8" w:rsidRPr="009A0BB1">
        <w:rPr>
          <w:rFonts w:asciiTheme="majorHAnsi" w:hAnsiTheme="majorHAnsi"/>
          <w:color w:val="000000"/>
          <w:sz w:val="22"/>
          <w:szCs w:val="22"/>
        </w:rPr>
        <w:t>:</w:t>
      </w:r>
    </w:p>
    <w:p w14:paraId="7745C4B6" w14:textId="6599688C" w:rsidR="002B54D8" w:rsidRPr="009A0BB1" w:rsidRDefault="00CC50F6" w:rsidP="00EE4BE9">
      <w:pPr>
        <w:ind w:left="720" w:hanging="360"/>
        <w:rPr>
          <w:rFonts w:asciiTheme="majorHAnsi" w:hAnsiTheme="majorHAnsi"/>
          <w:sz w:val="22"/>
          <w:szCs w:val="22"/>
        </w:rPr>
      </w:pPr>
      <w:r w:rsidRPr="009A0BB1">
        <w:rPr>
          <w:rFonts w:asciiTheme="majorHAnsi" w:hAnsiTheme="majorHAnsi"/>
          <w:sz w:val="22"/>
          <w:szCs w:val="22"/>
        </w:rPr>
        <w:t>(1)  e</w:t>
      </w:r>
      <w:r w:rsidR="002B54D8" w:rsidRPr="009A0BB1">
        <w:rPr>
          <w:rFonts w:asciiTheme="majorHAnsi" w:hAnsiTheme="majorHAnsi"/>
          <w:sz w:val="22"/>
          <w:szCs w:val="22"/>
        </w:rPr>
        <w:t>xplain the main competing perspectives in political</w:t>
      </w:r>
      <w:r w:rsidR="00D46F5A" w:rsidRPr="009A0BB1">
        <w:rPr>
          <w:rFonts w:asciiTheme="majorHAnsi" w:hAnsiTheme="majorHAnsi"/>
          <w:sz w:val="22"/>
          <w:szCs w:val="22"/>
        </w:rPr>
        <w:t xml:space="preserve"> </w:t>
      </w:r>
      <w:r w:rsidR="002B54D8" w:rsidRPr="009A0BB1">
        <w:rPr>
          <w:rFonts w:asciiTheme="majorHAnsi" w:hAnsiTheme="majorHAnsi"/>
          <w:sz w:val="22"/>
          <w:szCs w:val="22"/>
        </w:rPr>
        <w:t xml:space="preserve">economy; </w:t>
      </w:r>
    </w:p>
    <w:p w14:paraId="4A987DC4" w14:textId="494CA564" w:rsidR="002B54D8" w:rsidRPr="009A0BB1" w:rsidRDefault="002B54D8" w:rsidP="00EE4BE9">
      <w:pPr>
        <w:ind w:left="720" w:hanging="360"/>
        <w:rPr>
          <w:rFonts w:asciiTheme="majorHAnsi" w:hAnsiTheme="majorHAnsi"/>
          <w:sz w:val="22"/>
          <w:szCs w:val="22"/>
        </w:rPr>
      </w:pPr>
      <w:r w:rsidRPr="009A0BB1">
        <w:rPr>
          <w:rFonts w:asciiTheme="majorHAnsi" w:hAnsiTheme="majorHAnsi"/>
          <w:sz w:val="22"/>
          <w:szCs w:val="22"/>
        </w:rPr>
        <w:t xml:space="preserve">(2) </w:t>
      </w:r>
      <w:r w:rsidR="00CC50F6" w:rsidRPr="009A0BB1">
        <w:rPr>
          <w:rFonts w:asciiTheme="majorHAnsi" w:hAnsiTheme="majorHAnsi"/>
          <w:sz w:val="22"/>
          <w:szCs w:val="22"/>
        </w:rPr>
        <w:t xml:space="preserve"> a</w:t>
      </w:r>
      <w:r w:rsidRPr="009A0BB1">
        <w:rPr>
          <w:rFonts w:asciiTheme="majorHAnsi" w:hAnsiTheme="majorHAnsi"/>
          <w:sz w:val="22"/>
          <w:szCs w:val="22"/>
        </w:rPr>
        <w:t>nalyze</w:t>
      </w:r>
      <w:r w:rsidR="00A3642E" w:rsidRPr="009A0BB1">
        <w:rPr>
          <w:rFonts w:asciiTheme="majorHAnsi" w:hAnsiTheme="majorHAnsi"/>
          <w:sz w:val="22"/>
          <w:szCs w:val="22"/>
        </w:rPr>
        <w:t xml:space="preserve"> various social and policy</w:t>
      </w:r>
      <w:r w:rsidRPr="009A0BB1">
        <w:rPr>
          <w:rFonts w:asciiTheme="majorHAnsi" w:hAnsiTheme="majorHAnsi"/>
          <w:sz w:val="22"/>
          <w:szCs w:val="22"/>
        </w:rPr>
        <w:t xml:space="preserve"> issues from the </w:t>
      </w:r>
      <w:r w:rsidR="003B3C42" w:rsidRPr="009A0BB1">
        <w:rPr>
          <w:rFonts w:asciiTheme="majorHAnsi" w:hAnsiTheme="majorHAnsi"/>
          <w:sz w:val="22"/>
          <w:szCs w:val="22"/>
        </w:rPr>
        <w:t xml:space="preserve">vantage point afforded by each of these </w:t>
      </w:r>
      <w:r w:rsidRPr="009A0BB1">
        <w:rPr>
          <w:rFonts w:asciiTheme="majorHAnsi" w:hAnsiTheme="majorHAnsi"/>
          <w:sz w:val="22"/>
          <w:szCs w:val="22"/>
        </w:rPr>
        <w:t xml:space="preserve">perspectives; </w:t>
      </w:r>
    </w:p>
    <w:p w14:paraId="571DA796" w14:textId="59D067B1" w:rsidR="002B54D8" w:rsidRPr="009A0BB1" w:rsidRDefault="00CC50F6" w:rsidP="00EE4BE9">
      <w:pPr>
        <w:ind w:left="720" w:hanging="360"/>
        <w:rPr>
          <w:rFonts w:asciiTheme="majorHAnsi" w:hAnsiTheme="majorHAnsi"/>
          <w:sz w:val="22"/>
          <w:szCs w:val="22"/>
        </w:rPr>
      </w:pPr>
      <w:r w:rsidRPr="009A0BB1">
        <w:rPr>
          <w:rFonts w:asciiTheme="majorHAnsi" w:hAnsiTheme="majorHAnsi"/>
          <w:sz w:val="22"/>
          <w:szCs w:val="22"/>
        </w:rPr>
        <w:t>(3)  u</w:t>
      </w:r>
      <w:r w:rsidR="002B54D8" w:rsidRPr="009A0BB1">
        <w:rPr>
          <w:rFonts w:asciiTheme="majorHAnsi" w:hAnsiTheme="majorHAnsi"/>
          <w:sz w:val="22"/>
          <w:szCs w:val="22"/>
        </w:rPr>
        <w:t>nderstand the strengths and weaknesses of each of these perspectives.</w:t>
      </w:r>
    </w:p>
    <w:p w14:paraId="7AFEDAD1" w14:textId="1C7627E6" w:rsidR="003B40AB" w:rsidRPr="009A0BB1" w:rsidRDefault="00C05417" w:rsidP="00EE4BE9">
      <w:pPr>
        <w:ind w:left="360" w:hanging="360"/>
        <w:rPr>
          <w:rFonts w:asciiTheme="majorHAnsi" w:hAnsiTheme="majorHAnsi"/>
          <w:sz w:val="22"/>
          <w:szCs w:val="22"/>
        </w:rPr>
      </w:pPr>
      <w:r w:rsidRPr="009A0BB1">
        <w:rPr>
          <w:rFonts w:asciiTheme="majorHAnsi" w:hAnsiTheme="majorHAnsi"/>
          <w:sz w:val="22"/>
          <w:szCs w:val="22"/>
        </w:rPr>
        <w:t>I</w:t>
      </w:r>
      <w:r w:rsidR="003B40AB" w:rsidRPr="009A0BB1">
        <w:rPr>
          <w:rFonts w:asciiTheme="majorHAnsi" w:hAnsiTheme="majorHAnsi"/>
          <w:sz w:val="22"/>
          <w:szCs w:val="22"/>
        </w:rPr>
        <w:t>n the strategic planning domain:</w:t>
      </w:r>
    </w:p>
    <w:p w14:paraId="1E1D8255" w14:textId="1C71C1B3" w:rsidR="003B40AB" w:rsidRPr="009A0BB1" w:rsidRDefault="002B54D8" w:rsidP="00EE4BE9">
      <w:pPr>
        <w:ind w:left="720" w:hanging="360"/>
        <w:rPr>
          <w:rFonts w:asciiTheme="majorHAnsi" w:hAnsiTheme="majorHAnsi"/>
          <w:sz w:val="22"/>
          <w:szCs w:val="22"/>
        </w:rPr>
      </w:pPr>
      <w:r w:rsidRPr="009A0BB1">
        <w:rPr>
          <w:rFonts w:asciiTheme="majorHAnsi" w:hAnsiTheme="majorHAnsi"/>
          <w:sz w:val="22"/>
          <w:szCs w:val="22"/>
        </w:rPr>
        <w:t>(4</w:t>
      </w:r>
      <w:r w:rsidR="00CC50F6" w:rsidRPr="009A0BB1">
        <w:rPr>
          <w:rFonts w:asciiTheme="majorHAnsi" w:hAnsiTheme="majorHAnsi"/>
          <w:sz w:val="22"/>
          <w:szCs w:val="22"/>
        </w:rPr>
        <w:t>)  a</w:t>
      </w:r>
      <w:r w:rsidR="003B40AB" w:rsidRPr="009A0BB1">
        <w:rPr>
          <w:rFonts w:asciiTheme="majorHAnsi" w:hAnsiTheme="majorHAnsi"/>
          <w:sz w:val="22"/>
          <w:szCs w:val="22"/>
        </w:rPr>
        <w:t xml:space="preserve">nalyze situations from </w:t>
      </w:r>
      <w:r w:rsidR="003B40AB" w:rsidRPr="009A0BB1">
        <w:rPr>
          <w:rFonts w:asciiTheme="majorHAnsi" w:hAnsiTheme="majorHAnsi" w:cs="Baskerville"/>
          <w:sz w:val="22"/>
          <w:szCs w:val="22"/>
        </w:rPr>
        <w:t xml:space="preserve">the </w:t>
      </w:r>
      <w:r w:rsidR="003B40AB" w:rsidRPr="009A0BB1">
        <w:rPr>
          <w:rFonts w:asciiTheme="majorHAnsi" w:hAnsiTheme="majorHAnsi"/>
          <w:sz w:val="22"/>
          <w:szCs w:val="22"/>
        </w:rPr>
        <w:t xml:space="preserve">point of </w:t>
      </w:r>
      <w:r w:rsidR="003B3C42" w:rsidRPr="009A0BB1">
        <w:rPr>
          <w:rFonts w:asciiTheme="majorHAnsi" w:hAnsiTheme="majorHAnsi"/>
          <w:sz w:val="22"/>
          <w:szCs w:val="22"/>
        </w:rPr>
        <w:t xml:space="preserve">view of </w:t>
      </w:r>
      <w:r w:rsidR="003B40AB" w:rsidRPr="009A0BB1">
        <w:rPr>
          <w:rFonts w:asciiTheme="majorHAnsi" w:hAnsiTheme="majorHAnsi"/>
          <w:sz w:val="22"/>
          <w:szCs w:val="22"/>
        </w:rPr>
        <w:t xml:space="preserve">multiple stakeholders; </w:t>
      </w:r>
    </w:p>
    <w:p w14:paraId="6D1DBAD6" w14:textId="5320B7BC" w:rsidR="003B40AB" w:rsidRPr="009A0BB1" w:rsidRDefault="002B54D8" w:rsidP="00EE4BE9">
      <w:pPr>
        <w:ind w:left="720" w:hanging="360"/>
        <w:rPr>
          <w:rFonts w:asciiTheme="majorHAnsi" w:hAnsiTheme="majorHAnsi"/>
          <w:color w:val="000000"/>
          <w:sz w:val="22"/>
          <w:szCs w:val="22"/>
        </w:rPr>
      </w:pPr>
      <w:r w:rsidRPr="009A0BB1">
        <w:rPr>
          <w:rFonts w:asciiTheme="majorHAnsi" w:hAnsiTheme="majorHAnsi"/>
          <w:sz w:val="22"/>
          <w:szCs w:val="22"/>
        </w:rPr>
        <w:t>(5</w:t>
      </w:r>
      <w:r w:rsidR="00CC50F6" w:rsidRPr="009A0BB1">
        <w:rPr>
          <w:rFonts w:asciiTheme="majorHAnsi" w:hAnsiTheme="majorHAnsi"/>
          <w:sz w:val="22"/>
          <w:szCs w:val="22"/>
        </w:rPr>
        <w:t>)  a</w:t>
      </w:r>
      <w:r w:rsidR="003B40AB" w:rsidRPr="009A0BB1">
        <w:rPr>
          <w:rFonts w:asciiTheme="majorHAnsi" w:hAnsiTheme="majorHAnsi"/>
          <w:sz w:val="22"/>
          <w:szCs w:val="22"/>
        </w:rPr>
        <w:t>nalyze how</w:t>
      </w:r>
      <w:r w:rsidR="003B40AB" w:rsidRPr="009A0BB1">
        <w:rPr>
          <w:rFonts w:asciiTheme="majorHAnsi" w:hAnsiTheme="majorHAnsi" w:cs="Baskerville"/>
          <w:sz w:val="22"/>
          <w:szCs w:val="22"/>
        </w:rPr>
        <w:t xml:space="preserve"> these </w:t>
      </w:r>
      <w:r w:rsidR="003B40AB" w:rsidRPr="009A0BB1">
        <w:rPr>
          <w:rFonts w:asciiTheme="majorHAnsi" w:hAnsiTheme="majorHAnsi"/>
          <w:sz w:val="22"/>
          <w:szCs w:val="22"/>
        </w:rPr>
        <w:t xml:space="preserve">diverse stakeholders interact in shaping the conduct of business; </w:t>
      </w:r>
    </w:p>
    <w:p w14:paraId="28959A48" w14:textId="4064B2A8" w:rsidR="003B40AB" w:rsidRPr="009A0BB1" w:rsidRDefault="002B54D8" w:rsidP="00EE4BE9">
      <w:pPr>
        <w:ind w:left="720" w:hanging="360"/>
        <w:rPr>
          <w:rFonts w:asciiTheme="majorHAnsi" w:hAnsiTheme="majorHAnsi"/>
          <w:color w:val="000000"/>
          <w:sz w:val="22"/>
          <w:szCs w:val="22"/>
        </w:rPr>
      </w:pPr>
      <w:r w:rsidRPr="009A0BB1">
        <w:rPr>
          <w:rFonts w:asciiTheme="majorHAnsi" w:hAnsiTheme="majorHAnsi"/>
          <w:color w:val="000000"/>
          <w:sz w:val="22"/>
          <w:szCs w:val="22"/>
        </w:rPr>
        <w:t>(6</w:t>
      </w:r>
      <w:r w:rsidR="00CC50F6" w:rsidRPr="009A0BB1">
        <w:rPr>
          <w:rFonts w:asciiTheme="majorHAnsi" w:hAnsiTheme="majorHAnsi"/>
          <w:color w:val="000000"/>
          <w:sz w:val="22"/>
          <w:szCs w:val="22"/>
        </w:rPr>
        <w:t xml:space="preserve">) </w:t>
      </w:r>
      <w:r w:rsidR="009E4E4A" w:rsidRPr="009A0BB1">
        <w:rPr>
          <w:rFonts w:asciiTheme="majorHAnsi" w:hAnsiTheme="majorHAnsi"/>
          <w:color w:val="000000"/>
          <w:sz w:val="22"/>
          <w:szCs w:val="22"/>
        </w:rPr>
        <w:t xml:space="preserve"> </w:t>
      </w:r>
      <w:r w:rsidR="00CC50F6" w:rsidRPr="009A0BB1">
        <w:rPr>
          <w:rFonts w:asciiTheme="majorHAnsi" w:hAnsiTheme="majorHAnsi"/>
          <w:color w:val="000000"/>
          <w:sz w:val="22"/>
          <w:szCs w:val="22"/>
        </w:rPr>
        <w:t>i</w:t>
      </w:r>
      <w:r w:rsidR="003B40AB" w:rsidRPr="009A0BB1">
        <w:rPr>
          <w:rFonts w:asciiTheme="majorHAnsi" w:hAnsiTheme="majorHAnsi"/>
          <w:color w:val="000000"/>
          <w:sz w:val="22"/>
          <w:szCs w:val="22"/>
        </w:rPr>
        <w:t xml:space="preserve">dentify and assess alternative course of action </w:t>
      </w:r>
      <w:r w:rsidR="00CF0C59" w:rsidRPr="009A0BB1">
        <w:rPr>
          <w:rFonts w:asciiTheme="majorHAnsi" w:hAnsiTheme="majorHAnsi"/>
          <w:color w:val="000000"/>
          <w:sz w:val="22"/>
          <w:szCs w:val="22"/>
        </w:rPr>
        <w:t>considering</w:t>
      </w:r>
      <w:r w:rsidR="003B40AB" w:rsidRPr="009A0BB1">
        <w:rPr>
          <w:rFonts w:asciiTheme="majorHAnsi" w:hAnsiTheme="majorHAnsi"/>
          <w:color w:val="000000"/>
          <w:sz w:val="22"/>
          <w:szCs w:val="22"/>
        </w:rPr>
        <w:t xml:space="preserve"> multiple </w:t>
      </w:r>
      <w:proofErr w:type="gramStart"/>
      <w:r w:rsidR="003B40AB" w:rsidRPr="009A0BB1">
        <w:rPr>
          <w:rFonts w:asciiTheme="majorHAnsi" w:hAnsiTheme="majorHAnsi"/>
          <w:color w:val="000000"/>
          <w:sz w:val="22"/>
          <w:szCs w:val="22"/>
        </w:rPr>
        <w:t>criteria;</w:t>
      </w:r>
      <w:proofErr w:type="gramEnd"/>
    </w:p>
    <w:p w14:paraId="0E4C7D6C" w14:textId="5C5980C0" w:rsidR="003B40AB" w:rsidRPr="009A0BB1" w:rsidRDefault="002B54D8" w:rsidP="00EE4BE9">
      <w:pPr>
        <w:ind w:left="720" w:hanging="360"/>
        <w:rPr>
          <w:rFonts w:asciiTheme="majorHAnsi" w:hAnsiTheme="majorHAnsi"/>
          <w:color w:val="000000"/>
          <w:sz w:val="22"/>
          <w:szCs w:val="22"/>
        </w:rPr>
      </w:pPr>
      <w:r w:rsidRPr="009A0BB1">
        <w:rPr>
          <w:rFonts w:asciiTheme="majorHAnsi" w:hAnsiTheme="majorHAnsi"/>
          <w:color w:val="000000"/>
          <w:sz w:val="22"/>
          <w:szCs w:val="22"/>
        </w:rPr>
        <w:t>(7</w:t>
      </w:r>
      <w:r w:rsidR="00CC50F6" w:rsidRPr="009A0BB1">
        <w:rPr>
          <w:rFonts w:asciiTheme="majorHAnsi" w:hAnsiTheme="majorHAnsi"/>
          <w:color w:val="000000"/>
          <w:sz w:val="22"/>
          <w:szCs w:val="22"/>
        </w:rPr>
        <w:t>)  d</w:t>
      </w:r>
      <w:r w:rsidR="003B40AB" w:rsidRPr="009A0BB1">
        <w:rPr>
          <w:rFonts w:asciiTheme="majorHAnsi" w:hAnsiTheme="majorHAnsi"/>
          <w:color w:val="000000"/>
          <w:sz w:val="22"/>
          <w:szCs w:val="22"/>
        </w:rPr>
        <w:t>evelop creative implementation approaches that respond to specific contextual challenges;</w:t>
      </w:r>
    </w:p>
    <w:p w14:paraId="0F1533B3" w14:textId="27CEE655" w:rsidR="003B40AB" w:rsidRPr="009A0BB1" w:rsidRDefault="00C05417" w:rsidP="00EE4BE9">
      <w:pPr>
        <w:ind w:left="360" w:hanging="360"/>
        <w:rPr>
          <w:rFonts w:asciiTheme="majorHAnsi" w:hAnsiTheme="majorHAnsi"/>
          <w:color w:val="000000"/>
          <w:sz w:val="22"/>
          <w:szCs w:val="22"/>
        </w:rPr>
      </w:pPr>
      <w:r w:rsidRPr="009A0BB1">
        <w:rPr>
          <w:rFonts w:asciiTheme="majorHAnsi" w:hAnsiTheme="majorHAnsi"/>
          <w:color w:val="000000"/>
          <w:sz w:val="22"/>
          <w:szCs w:val="22"/>
        </w:rPr>
        <w:t>I</w:t>
      </w:r>
      <w:r w:rsidR="003B40AB" w:rsidRPr="009A0BB1">
        <w:rPr>
          <w:rFonts w:asciiTheme="majorHAnsi" w:hAnsiTheme="majorHAnsi"/>
          <w:color w:val="000000"/>
          <w:sz w:val="22"/>
          <w:szCs w:val="22"/>
        </w:rPr>
        <w:t>n the critical</w:t>
      </w:r>
      <w:r w:rsidR="00D46F5A" w:rsidRPr="009A0BB1">
        <w:rPr>
          <w:rFonts w:asciiTheme="majorHAnsi" w:hAnsiTheme="majorHAnsi"/>
          <w:color w:val="000000"/>
          <w:sz w:val="22"/>
          <w:szCs w:val="22"/>
        </w:rPr>
        <w:t xml:space="preserve"> </w:t>
      </w:r>
      <w:r w:rsidR="003B40AB" w:rsidRPr="009A0BB1">
        <w:rPr>
          <w:rFonts w:asciiTheme="majorHAnsi" w:hAnsiTheme="majorHAnsi"/>
          <w:color w:val="000000"/>
          <w:sz w:val="22"/>
          <w:szCs w:val="22"/>
        </w:rPr>
        <w:t>thinking domain:</w:t>
      </w:r>
    </w:p>
    <w:p w14:paraId="277453BB" w14:textId="092EA02C" w:rsidR="003B40AB" w:rsidRPr="009A0BB1" w:rsidRDefault="002B54D8" w:rsidP="00EE4BE9">
      <w:pPr>
        <w:ind w:firstLine="360"/>
        <w:rPr>
          <w:rFonts w:asciiTheme="majorHAnsi" w:hAnsiTheme="majorHAnsi"/>
          <w:color w:val="000000"/>
          <w:sz w:val="22"/>
          <w:szCs w:val="22"/>
        </w:rPr>
      </w:pPr>
      <w:r w:rsidRPr="009A0BB1">
        <w:rPr>
          <w:rFonts w:asciiTheme="majorHAnsi" w:hAnsiTheme="majorHAnsi"/>
          <w:color w:val="000000"/>
          <w:sz w:val="22"/>
          <w:szCs w:val="22"/>
        </w:rPr>
        <w:t>(8</w:t>
      </w:r>
      <w:r w:rsidR="00CC50F6" w:rsidRPr="009A0BB1">
        <w:rPr>
          <w:rFonts w:asciiTheme="majorHAnsi" w:hAnsiTheme="majorHAnsi"/>
          <w:color w:val="000000"/>
          <w:sz w:val="22"/>
          <w:szCs w:val="22"/>
        </w:rPr>
        <w:t>)  b</w:t>
      </w:r>
      <w:r w:rsidR="003B3C42" w:rsidRPr="009A0BB1">
        <w:rPr>
          <w:rFonts w:asciiTheme="majorHAnsi" w:hAnsiTheme="majorHAnsi"/>
          <w:color w:val="000000"/>
          <w:sz w:val="22"/>
          <w:szCs w:val="22"/>
        </w:rPr>
        <w:t>alance</w:t>
      </w:r>
      <w:r w:rsidR="003B40AB" w:rsidRPr="009A0BB1">
        <w:rPr>
          <w:rFonts w:asciiTheme="majorHAnsi" w:hAnsiTheme="majorHAnsi"/>
          <w:color w:val="000000"/>
          <w:sz w:val="22"/>
          <w:szCs w:val="22"/>
        </w:rPr>
        <w:t xml:space="preserve"> advocacy and inquiry in discussion;</w:t>
      </w:r>
    </w:p>
    <w:p w14:paraId="34BCE8F4" w14:textId="5CC3798C" w:rsidR="003B40AB" w:rsidRPr="009A0BB1" w:rsidRDefault="002B54D8" w:rsidP="00EE4BE9">
      <w:pPr>
        <w:ind w:left="360"/>
        <w:rPr>
          <w:rFonts w:asciiTheme="majorHAnsi" w:hAnsiTheme="majorHAnsi"/>
          <w:color w:val="000000"/>
          <w:sz w:val="22"/>
          <w:szCs w:val="22"/>
        </w:rPr>
      </w:pPr>
      <w:r w:rsidRPr="009A0BB1">
        <w:rPr>
          <w:rFonts w:asciiTheme="majorHAnsi" w:hAnsiTheme="majorHAnsi"/>
          <w:color w:val="000000"/>
          <w:sz w:val="22"/>
          <w:szCs w:val="22"/>
        </w:rPr>
        <w:t>(9</w:t>
      </w:r>
      <w:r w:rsidR="00CC50F6" w:rsidRPr="009A0BB1">
        <w:rPr>
          <w:rFonts w:asciiTheme="majorHAnsi" w:hAnsiTheme="majorHAnsi"/>
          <w:color w:val="000000"/>
          <w:sz w:val="22"/>
          <w:szCs w:val="22"/>
        </w:rPr>
        <w:t>)  c</w:t>
      </w:r>
      <w:r w:rsidR="003B3C42" w:rsidRPr="009A0BB1">
        <w:rPr>
          <w:rFonts w:asciiTheme="majorHAnsi" w:hAnsiTheme="majorHAnsi"/>
          <w:color w:val="000000"/>
          <w:sz w:val="22"/>
          <w:szCs w:val="22"/>
        </w:rPr>
        <w:t>limb</w:t>
      </w:r>
      <w:r w:rsidR="003B40AB" w:rsidRPr="009A0BB1">
        <w:rPr>
          <w:rFonts w:asciiTheme="majorHAnsi" w:hAnsiTheme="majorHAnsi"/>
          <w:color w:val="000000"/>
          <w:sz w:val="22"/>
          <w:szCs w:val="22"/>
        </w:rPr>
        <w:t xml:space="preserve"> down the ladder of inference to identify the origin of divergent views;</w:t>
      </w:r>
    </w:p>
    <w:p w14:paraId="4E419F13" w14:textId="7F1F8F8B" w:rsidR="003B40AB" w:rsidRPr="009A0BB1" w:rsidRDefault="002B54D8" w:rsidP="00EE4BE9">
      <w:pPr>
        <w:ind w:left="720" w:hanging="360"/>
        <w:rPr>
          <w:rFonts w:asciiTheme="majorHAnsi" w:hAnsiTheme="majorHAnsi"/>
          <w:color w:val="000000"/>
          <w:sz w:val="22"/>
          <w:szCs w:val="22"/>
        </w:rPr>
      </w:pPr>
      <w:r w:rsidRPr="009A0BB1">
        <w:rPr>
          <w:rFonts w:asciiTheme="majorHAnsi" w:hAnsiTheme="majorHAnsi"/>
          <w:color w:val="000000"/>
          <w:sz w:val="22"/>
          <w:szCs w:val="22"/>
        </w:rPr>
        <w:t>(10</w:t>
      </w:r>
      <w:r w:rsidR="00CC50F6" w:rsidRPr="009A0BB1">
        <w:rPr>
          <w:rFonts w:asciiTheme="majorHAnsi" w:hAnsiTheme="majorHAnsi"/>
          <w:color w:val="000000"/>
          <w:sz w:val="22"/>
          <w:szCs w:val="22"/>
        </w:rPr>
        <w:t xml:space="preserve">) </w:t>
      </w:r>
      <w:r w:rsidR="00A71631">
        <w:rPr>
          <w:rFonts w:asciiTheme="majorHAnsi" w:hAnsiTheme="majorHAnsi"/>
          <w:color w:val="000000"/>
          <w:sz w:val="22"/>
          <w:szCs w:val="22"/>
        </w:rPr>
        <w:t xml:space="preserve"> </w:t>
      </w:r>
      <w:r w:rsidR="00CC50F6" w:rsidRPr="009A0BB1">
        <w:rPr>
          <w:rFonts w:asciiTheme="majorHAnsi" w:hAnsiTheme="majorHAnsi"/>
          <w:color w:val="000000"/>
          <w:sz w:val="22"/>
          <w:szCs w:val="22"/>
        </w:rPr>
        <w:t>f</w:t>
      </w:r>
      <w:r w:rsidR="003B3C42" w:rsidRPr="009A0BB1">
        <w:rPr>
          <w:rFonts w:asciiTheme="majorHAnsi" w:hAnsiTheme="majorHAnsi"/>
          <w:color w:val="000000"/>
          <w:sz w:val="22"/>
          <w:szCs w:val="22"/>
        </w:rPr>
        <w:t>ind</w:t>
      </w:r>
      <w:r w:rsidR="003B40AB" w:rsidRPr="009A0BB1">
        <w:rPr>
          <w:rFonts w:asciiTheme="majorHAnsi" w:hAnsiTheme="majorHAnsi"/>
          <w:color w:val="000000"/>
          <w:sz w:val="22"/>
          <w:szCs w:val="22"/>
        </w:rPr>
        <w:t xml:space="preserve"> common ground in ambiguous, complex, and controversial problems.</w:t>
      </w:r>
    </w:p>
    <w:p w14:paraId="14196134" w14:textId="77777777" w:rsidR="00D30288" w:rsidRPr="009A0BB1" w:rsidRDefault="00D30288" w:rsidP="004205BE">
      <w:pPr>
        <w:spacing w:before="120" w:after="60"/>
        <w:rPr>
          <w:rFonts w:asciiTheme="majorHAnsi" w:hAnsiTheme="majorHAnsi" w:cs="Baskerville"/>
          <w:b/>
          <w:sz w:val="22"/>
          <w:szCs w:val="22"/>
        </w:rPr>
      </w:pPr>
      <w:r w:rsidRPr="009A0BB1">
        <w:rPr>
          <w:rFonts w:asciiTheme="majorHAnsi" w:hAnsiTheme="majorHAnsi" w:cs="Baskerville"/>
          <w:b/>
          <w:sz w:val="22"/>
          <w:szCs w:val="22"/>
        </w:rPr>
        <w:t>Required materials</w:t>
      </w:r>
    </w:p>
    <w:p w14:paraId="7943CF9C" w14:textId="5534CD47" w:rsidR="00D30288" w:rsidRPr="009A0BB1" w:rsidRDefault="00D96026" w:rsidP="008625EF">
      <w:pPr>
        <w:rPr>
          <w:rFonts w:asciiTheme="majorHAnsi" w:hAnsiTheme="majorHAnsi" w:cs="Baskerville"/>
          <w:b/>
          <w:sz w:val="22"/>
          <w:szCs w:val="22"/>
        </w:rPr>
      </w:pPr>
      <w:r>
        <w:rPr>
          <w:rFonts w:asciiTheme="majorHAnsi" w:hAnsiTheme="majorHAnsi" w:cs="Baskerville"/>
          <w:sz w:val="22"/>
          <w:szCs w:val="22"/>
        </w:rPr>
        <w:tab/>
      </w:r>
      <w:r w:rsidR="009B6100">
        <w:rPr>
          <w:rFonts w:asciiTheme="majorHAnsi" w:hAnsiTheme="majorHAnsi" w:cs="Baskerville"/>
          <w:sz w:val="22"/>
          <w:szCs w:val="22"/>
        </w:rPr>
        <w:t xml:space="preserve">The </w:t>
      </w:r>
      <w:r w:rsidR="009F50B3">
        <w:rPr>
          <w:rFonts w:asciiTheme="majorHAnsi" w:hAnsiTheme="majorHAnsi" w:cs="Baskerville"/>
          <w:sz w:val="22"/>
          <w:szCs w:val="22"/>
        </w:rPr>
        <w:t>materials</w:t>
      </w:r>
      <w:r w:rsidR="009B6100">
        <w:rPr>
          <w:rFonts w:asciiTheme="majorHAnsi" w:hAnsiTheme="majorHAnsi" w:cs="Baskerville"/>
          <w:sz w:val="22"/>
          <w:szCs w:val="22"/>
        </w:rPr>
        <w:t xml:space="preserve"> are on </w:t>
      </w:r>
      <w:r w:rsidR="009B6100" w:rsidRPr="009A73EE">
        <w:rPr>
          <w:rFonts w:asciiTheme="majorHAnsi" w:hAnsiTheme="majorHAnsi" w:cs="Baskerville"/>
          <w:sz w:val="22"/>
          <w:szCs w:val="22"/>
        </w:rPr>
        <w:t>Blackboard</w:t>
      </w:r>
      <w:r w:rsidR="009B6100">
        <w:rPr>
          <w:rFonts w:asciiTheme="majorHAnsi" w:hAnsiTheme="majorHAnsi" w:cs="Baskerville"/>
          <w:sz w:val="22"/>
          <w:szCs w:val="22"/>
        </w:rPr>
        <w:t xml:space="preserve">. </w:t>
      </w:r>
      <w:r w:rsidR="00D30288" w:rsidRPr="009A0BB1">
        <w:rPr>
          <w:rFonts w:asciiTheme="majorHAnsi" w:hAnsiTheme="majorHAnsi"/>
          <w:iCs/>
          <w:color w:val="000000"/>
          <w:sz w:val="22"/>
          <w:szCs w:val="22"/>
        </w:rPr>
        <w:t xml:space="preserve">If you have any questions </w:t>
      </w:r>
      <w:r w:rsidR="009B6100">
        <w:rPr>
          <w:rFonts w:asciiTheme="majorHAnsi" w:hAnsiTheme="majorHAnsi"/>
          <w:iCs/>
          <w:color w:val="000000"/>
          <w:sz w:val="22"/>
          <w:szCs w:val="22"/>
        </w:rPr>
        <w:t xml:space="preserve">about, </w:t>
      </w:r>
      <w:r w:rsidR="00D30288" w:rsidRPr="009A0BB1">
        <w:rPr>
          <w:rFonts w:asciiTheme="majorHAnsi" w:hAnsiTheme="majorHAnsi"/>
          <w:iCs/>
          <w:color w:val="000000"/>
          <w:sz w:val="22"/>
          <w:szCs w:val="22"/>
        </w:rPr>
        <w:t>or need assistance with</w:t>
      </w:r>
      <w:r w:rsidR="009B6100">
        <w:rPr>
          <w:rFonts w:asciiTheme="majorHAnsi" w:hAnsiTheme="majorHAnsi"/>
          <w:iCs/>
          <w:color w:val="000000"/>
          <w:sz w:val="22"/>
          <w:szCs w:val="22"/>
        </w:rPr>
        <w:t>,</w:t>
      </w:r>
      <w:r w:rsidR="00D30288" w:rsidRPr="009A0BB1">
        <w:rPr>
          <w:rFonts w:asciiTheme="majorHAnsi" w:hAnsiTheme="majorHAnsi"/>
          <w:iCs/>
          <w:color w:val="000000"/>
          <w:sz w:val="22"/>
          <w:szCs w:val="22"/>
        </w:rPr>
        <w:t xml:space="preserve"> the Blackboard </w:t>
      </w:r>
      <w:r w:rsidR="001977BD" w:rsidRPr="009A0BB1">
        <w:rPr>
          <w:rFonts w:asciiTheme="majorHAnsi" w:hAnsiTheme="majorHAnsi"/>
          <w:iCs/>
          <w:color w:val="000000"/>
          <w:sz w:val="22"/>
          <w:szCs w:val="22"/>
        </w:rPr>
        <w:t>c</w:t>
      </w:r>
      <w:r w:rsidR="00D30288" w:rsidRPr="009A0BB1">
        <w:rPr>
          <w:rFonts w:asciiTheme="majorHAnsi" w:hAnsiTheme="majorHAnsi"/>
          <w:iCs/>
          <w:color w:val="000000"/>
          <w:sz w:val="22"/>
          <w:szCs w:val="22"/>
        </w:rPr>
        <w:t xml:space="preserve">ourse </w:t>
      </w:r>
      <w:r w:rsidR="001977BD" w:rsidRPr="009A0BB1">
        <w:rPr>
          <w:rFonts w:asciiTheme="majorHAnsi" w:hAnsiTheme="majorHAnsi"/>
          <w:iCs/>
          <w:color w:val="000000"/>
          <w:sz w:val="22"/>
          <w:szCs w:val="22"/>
        </w:rPr>
        <w:t>p</w:t>
      </w:r>
      <w:r w:rsidR="00D30288" w:rsidRPr="009A0BB1">
        <w:rPr>
          <w:rFonts w:asciiTheme="majorHAnsi" w:hAnsiTheme="majorHAnsi"/>
          <w:iCs/>
          <w:color w:val="000000"/>
          <w:sz w:val="22"/>
          <w:szCs w:val="22"/>
        </w:rPr>
        <w:t>ages, please contact the Marshall HelpDesk at 213-740-3000 or HelpDesk@marshall.usc.edu</w:t>
      </w:r>
    </w:p>
    <w:p w14:paraId="6B480EDF" w14:textId="77777777" w:rsidR="00B82FE7" w:rsidRPr="009A0BB1" w:rsidRDefault="00B82FE7" w:rsidP="000544EF">
      <w:pPr>
        <w:spacing w:before="120" w:after="60"/>
        <w:rPr>
          <w:rFonts w:asciiTheme="majorHAnsi" w:hAnsiTheme="majorHAnsi" w:cs="Baskerville"/>
          <w:b/>
          <w:sz w:val="22"/>
          <w:szCs w:val="22"/>
        </w:rPr>
      </w:pPr>
      <w:r w:rsidRPr="009A0BB1">
        <w:rPr>
          <w:rFonts w:asciiTheme="majorHAnsi" w:hAnsiTheme="majorHAnsi" w:cs="Baskerville"/>
          <w:b/>
          <w:sz w:val="22"/>
          <w:szCs w:val="22"/>
        </w:rPr>
        <w:t>Class process</w:t>
      </w:r>
    </w:p>
    <w:p w14:paraId="3D781B6B" w14:textId="221C2497" w:rsidR="00B82FE7" w:rsidRPr="009A0BB1" w:rsidRDefault="009A46F9" w:rsidP="000544EF">
      <w:pPr>
        <w:spacing w:after="60"/>
        <w:rPr>
          <w:rFonts w:asciiTheme="majorHAnsi" w:hAnsiTheme="majorHAnsi" w:cs="Baskerville"/>
          <w:sz w:val="22"/>
          <w:szCs w:val="22"/>
        </w:rPr>
      </w:pPr>
      <w:r w:rsidRPr="009A0BB1">
        <w:rPr>
          <w:rFonts w:asciiTheme="majorHAnsi" w:hAnsiTheme="majorHAnsi" w:cs="Baskerville"/>
          <w:sz w:val="22"/>
          <w:szCs w:val="22"/>
        </w:rPr>
        <w:tab/>
      </w:r>
      <w:r w:rsidR="00B82FE7" w:rsidRPr="009A0BB1">
        <w:rPr>
          <w:rFonts w:asciiTheme="majorHAnsi" w:hAnsiTheme="majorHAnsi" w:cs="Baskerville"/>
          <w:sz w:val="22"/>
          <w:szCs w:val="22"/>
        </w:rPr>
        <w:t>Each week</w:t>
      </w:r>
      <w:r w:rsidR="001977BD" w:rsidRPr="009A0BB1">
        <w:rPr>
          <w:rFonts w:asciiTheme="majorHAnsi" w:hAnsiTheme="majorHAnsi" w:cs="Baskerville"/>
          <w:sz w:val="22"/>
          <w:szCs w:val="22"/>
        </w:rPr>
        <w:t xml:space="preserve">, we </w:t>
      </w:r>
      <w:r w:rsidR="00B82FE7" w:rsidRPr="009A0BB1">
        <w:rPr>
          <w:rFonts w:asciiTheme="majorHAnsi" w:hAnsiTheme="majorHAnsi" w:cs="Baskerville"/>
          <w:sz w:val="22"/>
          <w:szCs w:val="22"/>
        </w:rPr>
        <w:t>address a different topic, usually in two successive sessions: a first session focused on a case study and then a second session focused on some related readings. Note the sequence: in this course, unlike</w:t>
      </w:r>
      <w:r w:rsidR="00CC50F6" w:rsidRPr="009A0BB1">
        <w:rPr>
          <w:rFonts w:asciiTheme="majorHAnsi" w:hAnsiTheme="majorHAnsi" w:cs="Baskerville"/>
          <w:sz w:val="22"/>
          <w:szCs w:val="22"/>
        </w:rPr>
        <w:t xml:space="preserve"> many others that use case </w:t>
      </w:r>
      <w:r w:rsidR="00B82FE7" w:rsidRPr="009A0BB1">
        <w:rPr>
          <w:rFonts w:asciiTheme="majorHAnsi" w:hAnsiTheme="majorHAnsi" w:cs="Baskerville"/>
          <w:sz w:val="22"/>
          <w:szCs w:val="22"/>
        </w:rPr>
        <w:t xml:space="preserve">studies, we do not use cases to illustrate how to apply </w:t>
      </w:r>
      <w:r w:rsidR="00BA3189" w:rsidRPr="009A0BB1">
        <w:rPr>
          <w:rFonts w:asciiTheme="majorHAnsi" w:hAnsiTheme="majorHAnsi" w:cs="Baskerville"/>
          <w:sz w:val="22"/>
          <w:szCs w:val="22"/>
        </w:rPr>
        <w:t xml:space="preserve">a </w:t>
      </w:r>
      <w:r w:rsidR="00B82FE7" w:rsidRPr="009A0BB1">
        <w:rPr>
          <w:rFonts w:asciiTheme="majorHAnsi" w:hAnsiTheme="majorHAnsi" w:cs="Baskerville"/>
          <w:sz w:val="22"/>
          <w:szCs w:val="22"/>
        </w:rPr>
        <w:t xml:space="preserve">theory </w:t>
      </w:r>
      <w:r w:rsidR="00BA3189" w:rsidRPr="009A0BB1">
        <w:rPr>
          <w:rFonts w:asciiTheme="majorHAnsi" w:hAnsiTheme="majorHAnsi" w:cs="Baskerville"/>
          <w:sz w:val="22"/>
          <w:szCs w:val="22"/>
        </w:rPr>
        <w:t xml:space="preserve">that is </w:t>
      </w:r>
      <w:r w:rsidR="00B82FE7" w:rsidRPr="009A0BB1">
        <w:rPr>
          <w:rFonts w:asciiTheme="majorHAnsi" w:hAnsiTheme="majorHAnsi" w:cs="Baskerville"/>
          <w:sz w:val="22"/>
          <w:szCs w:val="22"/>
        </w:rPr>
        <w:t>explained in the readings. Rather, the cases here portray situations that are complex and ambiguous—like the difficult situations we face in the real world</w:t>
      </w:r>
      <w:r w:rsidR="00BA3189" w:rsidRPr="009A0BB1">
        <w:rPr>
          <w:rFonts w:asciiTheme="majorHAnsi" w:hAnsiTheme="majorHAnsi" w:cs="Baskerville"/>
          <w:sz w:val="22"/>
          <w:szCs w:val="22"/>
        </w:rPr>
        <w:t xml:space="preserve">, </w:t>
      </w:r>
      <w:r w:rsidR="00B82FE7" w:rsidRPr="009A0BB1">
        <w:rPr>
          <w:rFonts w:asciiTheme="majorHAnsi" w:hAnsiTheme="majorHAnsi" w:cs="Baskerville"/>
          <w:sz w:val="22"/>
          <w:szCs w:val="22"/>
        </w:rPr>
        <w:t xml:space="preserve">where the </w:t>
      </w:r>
      <w:r w:rsidR="001977BD" w:rsidRPr="009A0BB1">
        <w:rPr>
          <w:rFonts w:asciiTheme="majorHAnsi" w:hAnsiTheme="majorHAnsi" w:cs="Baskerville"/>
          <w:sz w:val="22"/>
          <w:szCs w:val="22"/>
        </w:rPr>
        <w:t>neither the critical issues nor the path to a solution are obvious</w:t>
      </w:r>
      <w:r w:rsidR="00B82FE7" w:rsidRPr="009A0BB1">
        <w:rPr>
          <w:rFonts w:asciiTheme="majorHAnsi" w:hAnsiTheme="majorHAnsi" w:cs="Baskerville"/>
          <w:sz w:val="22"/>
          <w:szCs w:val="22"/>
        </w:rPr>
        <w:t>. In this way, the course aims to help you build strategic</w:t>
      </w:r>
      <w:r w:rsidR="00DA4961">
        <w:rPr>
          <w:rFonts w:asciiTheme="majorHAnsi" w:hAnsiTheme="majorHAnsi" w:cs="Baskerville"/>
          <w:sz w:val="22"/>
          <w:szCs w:val="22"/>
        </w:rPr>
        <w:t>-</w:t>
      </w:r>
      <w:r w:rsidR="00B82FE7" w:rsidRPr="009A0BB1">
        <w:rPr>
          <w:rFonts w:asciiTheme="majorHAnsi" w:hAnsiTheme="majorHAnsi" w:cs="Baskerville"/>
          <w:sz w:val="22"/>
          <w:szCs w:val="22"/>
        </w:rPr>
        <w:t>planning and critical-thinking skills.</w:t>
      </w:r>
      <w:r w:rsidR="008A4036">
        <w:rPr>
          <w:rFonts w:asciiTheme="majorHAnsi" w:hAnsiTheme="majorHAnsi" w:cs="Baskerville"/>
          <w:sz w:val="22"/>
          <w:szCs w:val="22"/>
        </w:rPr>
        <w:t xml:space="preserve"> T</w:t>
      </w:r>
      <w:r w:rsidR="00B021DC">
        <w:rPr>
          <w:rFonts w:asciiTheme="majorHAnsi" w:hAnsiTheme="majorHAnsi" w:cs="Baskerville"/>
          <w:sz w:val="22"/>
          <w:szCs w:val="22"/>
        </w:rPr>
        <w:t xml:space="preserve">he cases do not simply illustrate the readings. </w:t>
      </w:r>
      <w:r w:rsidR="00B82FE7" w:rsidRPr="009A0BB1">
        <w:rPr>
          <w:rFonts w:asciiTheme="majorHAnsi" w:hAnsiTheme="majorHAnsi" w:cs="Baskerville"/>
          <w:sz w:val="22"/>
          <w:szCs w:val="22"/>
        </w:rPr>
        <w:t xml:space="preserve">That said, you will find it helpful to prepare the case and readings </w:t>
      </w:r>
      <w:r w:rsidR="00BA3189" w:rsidRPr="009A0BB1">
        <w:rPr>
          <w:rFonts w:asciiTheme="majorHAnsi" w:hAnsiTheme="majorHAnsi" w:cs="Baskerville"/>
          <w:sz w:val="22"/>
          <w:szCs w:val="22"/>
        </w:rPr>
        <w:t>together</w:t>
      </w:r>
      <w:r w:rsidR="00B82FE7" w:rsidRPr="009A0BB1">
        <w:rPr>
          <w:rFonts w:asciiTheme="majorHAnsi" w:hAnsiTheme="majorHAnsi" w:cs="Baskerville"/>
          <w:sz w:val="22"/>
          <w:szCs w:val="22"/>
        </w:rPr>
        <w:t>. The readings will often give you some perspective on the case and perhaps suggest some lines of analysis.</w:t>
      </w:r>
    </w:p>
    <w:p w14:paraId="43C09E27" w14:textId="38C4B4D8" w:rsidR="00B82FE7" w:rsidRPr="009A0BB1" w:rsidRDefault="009A46F9" w:rsidP="000544EF">
      <w:pPr>
        <w:spacing w:after="60"/>
        <w:rPr>
          <w:rFonts w:asciiTheme="majorHAnsi" w:hAnsiTheme="majorHAnsi" w:cs="Baskerville"/>
          <w:sz w:val="22"/>
          <w:szCs w:val="22"/>
        </w:rPr>
      </w:pPr>
      <w:r w:rsidRPr="009A0BB1">
        <w:rPr>
          <w:rFonts w:asciiTheme="majorHAnsi" w:hAnsiTheme="majorHAnsi" w:cs="Baskerville"/>
          <w:sz w:val="22"/>
          <w:szCs w:val="22"/>
        </w:rPr>
        <w:tab/>
      </w:r>
      <w:r w:rsidR="00B82FE7" w:rsidRPr="009A0BB1">
        <w:rPr>
          <w:rFonts w:asciiTheme="majorHAnsi" w:hAnsiTheme="majorHAnsi" w:cs="Baskerville"/>
          <w:sz w:val="22"/>
          <w:szCs w:val="22"/>
        </w:rPr>
        <w:t xml:space="preserve">The class sessions that are focused on cases will usually begin </w:t>
      </w:r>
      <w:r w:rsidR="00C05E91">
        <w:rPr>
          <w:rFonts w:asciiTheme="majorHAnsi" w:hAnsiTheme="majorHAnsi" w:cs="Baskerville"/>
          <w:sz w:val="22"/>
          <w:szCs w:val="22"/>
        </w:rPr>
        <w:t xml:space="preserve">the instructor framing the issues of the day, then </w:t>
      </w:r>
      <w:r w:rsidR="00B82FE7" w:rsidRPr="009A0BB1">
        <w:rPr>
          <w:rFonts w:asciiTheme="majorHAnsi" w:hAnsiTheme="majorHAnsi" w:cs="Baskerville"/>
          <w:sz w:val="22"/>
          <w:szCs w:val="22"/>
        </w:rPr>
        <w:t xml:space="preserve">oral presentations by one or two student teams, presenting their </w:t>
      </w:r>
      <w:r w:rsidR="00EA267A" w:rsidRPr="009A0BB1">
        <w:rPr>
          <w:rFonts w:asciiTheme="majorHAnsi" w:hAnsiTheme="majorHAnsi" w:cs="Baskerville"/>
          <w:sz w:val="22"/>
          <w:szCs w:val="22"/>
        </w:rPr>
        <w:t>analysis of the case</w:t>
      </w:r>
      <w:r w:rsidR="00B82FE7" w:rsidRPr="009A0BB1">
        <w:rPr>
          <w:rFonts w:asciiTheme="majorHAnsi" w:hAnsiTheme="majorHAnsi" w:cs="Baskerville"/>
          <w:sz w:val="22"/>
          <w:szCs w:val="22"/>
        </w:rPr>
        <w:t xml:space="preserve"> as if they were consultants and the rest of the class were the client in the case and representatives of other relevant stakeholder groups. We then open the discussion to the class as a whole. As a group, we will try to build a complete analysis of the situation and address the problems and issues it presents. </w:t>
      </w:r>
    </w:p>
    <w:p w14:paraId="188AF4ED" w14:textId="26E1E565" w:rsidR="0037533C" w:rsidRDefault="009A46F9" w:rsidP="000860F3">
      <w:pPr>
        <w:spacing w:after="60"/>
        <w:rPr>
          <w:rFonts w:asciiTheme="majorHAnsi" w:hAnsiTheme="majorHAnsi" w:cs="Baskerville"/>
          <w:b/>
          <w:sz w:val="22"/>
          <w:szCs w:val="22"/>
        </w:rPr>
      </w:pPr>
      <w:r w:rsidRPr="009A0BB1">
        <w:rPr>
          <w:rFonts w:asciiTheme="majorHAnsi" w:hAnsiTheme="majorHAnsi" w:cs="Baskerville"/>
          <w:sz w:val="22"/>
          <w:szCs w:val="22"/>
        </w:rPr>
        <w:tab/>
      </w:r>
      <w:r w:rsidR="00B82FE7" w:rsidRPr="009A0BB1">
        <w:rPr>
          <w:rFonts w:asciiTheme="majorHAnsi" w:hAnsiTheme="majorHAnsi" w:cs="Baskerville"/>
          <w:sz w:val="22"/>
          <w:szCs w:val="22"/>
        </w:rPr>
        <w:t>The class sessions that are focused on readings will take the form of a facilitated discussion rather than a lecture.</w:t>
      </w:r>
    </w:p>
    <w:p w14:paraId="5EA82770" w14:textId="77777777" w:rsidR="00163A3D" w:rsidRDefault="00163A3D" w:rsidP="00AD7EB4">
      <w:pPr>
        <w:spacing w:before="120" w:after="60"/>
        <w:rPr>
          <w:rFonts w:asciiTheme="majorHAnsi" w:hAnsiTheme="majorHAnsi" w:cs="Baskerville"/>
          <w:b/>
          <w:sz w:val="22"/>
          <w:szCs w:val="22"/>
        </w:rPr>
      </w:pPr>
    </w:p>
    <w:p w14:paraId="508399F4" w14:textId="4BF3AFB2" w:rsidR="006822C6" w:rsidRDefault="006822C6" w:rsidP="00AD7EB4">
      <w:pPr>
        <w:spacing w:before="120" w:after="60"/>
        <w:rPr>
          <w:rFonts w:asciiTheme="majorHAnsi" w:hAnsiTheme="majorHAnsi" w:cs="Baskerville"/>
          <w:b/>
          <w:sz w:val="22"/>
          <w:szCs w:val="22"/>
        </w:rPr>
      </w:pPr>
      <w:r>
        <w:rPr>
          <w:rFonts w:asciiTheme="majorHAnsi" w:hAnsiTheme="majorHAnsi" w:cs="Baskerville"/>
          <w:b/>
          <w:sz w:val="22"/>
          <w:szCs w:val="22"/>
        </w:rPr>
        <w:lastRenderedPageBreak/>
        <w:t>Study time</w:t>
      </w:r>
    </w:p>
    <w:p w14:paraId="37DFF3D9" w14:textId="47A0B8FF" w:rsidR="006822C6" w:rsidRPr="00AD7EB4" w:rsidRDefault="006822C6" w:rsidP="00AD7EB4">
      <w:pPr>
        <w:ind w:firstLine="720"/>
        <w:rPr>
          <w:rFonts w:asciiTheme="majorHAnsi" w:hAnsiTheme="majorHAnsi" w:cstheme="majorHAnsi"/>
          <w:sz w:val="22"/>
          <w:szCs w:val="22"/>
        </w:rPr>
      </w:pPr>
      <w:r w:rsidRPr="00AD7EB4">
        <w:rPr>
          <w:rFonts w:asciiTheme="majorHAnsi" w:hAnsiTheme="majorHAnsi" w:cstheme="majorHAnsi"/>
          <w:sz w:val="22"/>
          <w:szCs w:val="22"/>
        </w:rPr>
        <w:t xml:space="preserve">Per </w:t>
      </w:r>
      <w:r w:rsidR="00C05E91">
        <w:rPr>
          <w:rFonts w:asciiTheme="majorHAnsi" w:hAnsiTheme="majorHAnsi" w:cstheme="majorHAnsi"/>
          <w:sz w:val="22"/>
          <w:szCs w:val="22"/>
        </w:rPr>
        <w:t>University policy</w:t>
      </w:r>
      <w:r w:rsidRPr="00AD7EB4">
        <w:rPr>
          <w:rFonts w:asciiTheme="majorHAnsi" w:hAnsiTheme="majorHAnsi" w:cstheme="majorHAnsi"/>
          <w:sz w:val="22"/>
          <w:szCs w:val="22"/>
        </w:rPr>
        <w:t xml:space="preserve">, this course will require an average of </w:t>
      </w:r>
      <w:r w:rsidR="00C05E91">
        <w:rPr>
          <w:rFonts w:asciiTheme="majorHAnsi" w:hAnsiTheme="majorHAnsi" w:cstheme="majorHAnsi"/>
          <w:sz w:val="22"/>
          <w:szCs w:val="22"/>
        </w:rPr>
        <w:t xml:space="preserve">about </w:t>
      </w:r>
      <w:r w:rsidR="00B021DC">
        <w:rPr>
          <w:rFonts w:asciiTheme="majorHAnsi" w:hAnsiTheme="majorHAnsi" w:cstheme="majorHAnsi"/>
          <w:sz w:val="22"/>
          <w:szCs w:val="22"/>
        </w:rPr>
        <w:t>two</w:t>
      </w:r>
      <w:r w:rsidRPr="00AD7EB4">
        <w:rPr>
          <w:rFonts w:asciiTheme="majorHAnsi" w:hAnsiTheme="majorHAnsi" w:cstheme="majorHAnsi"/>
          <w:sz w:val="22"/>
          <w:szCs w:val="22"/>
        </w:rPr>
        <w:t xml:space="preserve"> hours of preparation time per hour of class—</w:t>
      </w:r>
      <w:r>
        <w:rPr>
          <w:rFonts w:asciiTheme="majorHAnsi" w:hAnsiTheme="majorHAnsi" w:cstheme="majorHAnsi"/>
          <w:sz w:val="22"/>
          <w:szCs w:val="22"/>
        </w:rPr>
        <w:t xml:space="preserve">about </w:t>
      </w:r>
      <w:r w:rsidRPr="00AD7EB4">
        <w:rPr>
          <w:rFonts w:asciiTheme="majorHAnsi" w:hAnsiTheme="majorHAnsi" w:cstheme="majorHAnsi"/>
          <w:sz w:val="22"/>
          <w:szCs w:val="22"/>
        </w:rPr>
        <w:t>seven hours a week</w:t>
      </w:r>
      <w:r>
        <w:rPr>
          <w:rFonts w:asciiTheme="majorHAnsi" w:hAnsiTheme="majorHAnsi" w:cstheme="majorHAnsi"/>
          <w:sz w:val="22"/>
          <w:szCs w:val="22"/>
        </w:rPr>
        <w:t>.</w:t>
      </w:r>
      <w:r w:rsidR="00B65D7A" w:rsidRPr="00B65D7A">
        <w:rPr>
          <w:rFonts w:asciiTheme="majorHAnsi" w:hAnsiTheme="majorHAnsi" w:cstheme="majorHAnsi"/>
          <w:sz w:val="22"/>
          <w:szCs w:val="22"/>
        </w:rPr>
        <w:t xml:space="preserve"> </w:t>
      </w:r>
      <w:r w:rsidR="00B65D7A">
        <w:rPr>
          <w:rFonts w:asciiTheme="majorHAnsi" w:hAnsiTheme="majorHAnsi" w:cstheme="majorHAnsi"/>
          <w:sz w:val="22"/>
          <w:szCs w:val="22"/>
        </w:rPr>
        <w:t>The grading weights below reflect the relative share of that time associated with each component of the course.</w:t>
      </w:r>
    </w:p>
    <w:p w14:paraId="02537D50" w14:textId="622B07F6" w:rsidR="00B82FE7" w:rsidRPr="009A0BB1" w:rsidRDefault="00B82FE7" w:rsidP="00AD7EB4">
      <w:pPr>
        <w:spacing w:before="120" w:after="60"/>
        <w:rPr>
          <w:rFonts w:asciiTheme="majorHAnsi" w:hAnsiTheme="majorHAnsi" w:cs="Baskerville"/>
          <w:b/>
          <w:sz w:val="22"/>
          <w:szCs w:val="22"/>
        </w:rPr>
      </w:pPr>
      <w:r w:rsidRPr="009A0BB1">
        <w:rPr>
          <w:rFonts w:asciiTheme="majorHAnsi" w:hAnsiTheme="majorHAnsi" w:cs="Baskerville"/>
          <w:b/>
          <w:sz w:val="22"/>
          <w:szCs w:val="22"/>
        </w:rPr>
        <w:t>Preparing the case</w:t>
      </w:r>
    </w:p>
    <w:p w14:paraId="1FD8BB3E" w14:textId="30786033" w:rsidR="009217C8" w:rsidRPr="009A0BB1" w:rsidRDefault="009A46F9" w:rsidP="000544EF">
      <w:pPr>
        <w:spacing w:after="60"/>
        <w:rPr>
          <w:rFonts w:asciiTheme="majorHAnsi" w:hAnsiTheme="majorHAnsi" w:cs="Baskerville"/>
          <w:sz w:val="22"/>
          <w:szCs w:val="22"/>
        </w:rPr>
      </w:pPr>
      <w:r w:rsidRPr="009A0BB1">
        <w:rPr>
          <w:rFonts w:asciiTheme="majorHAnsi" w:hAnsiTheme="majorHAnsi" w:cs="Baskerville"/>
          <w:sz w:val="22"/>
          <w:szCs w:val="22"/>
        </w:rPr>
        <w:tab/>
      </w:r>
      <w:r w:rsidR="00B82FE7" w:rsidRPr="009A0BB1">
        <w:rPr>
          <w:rFonts w:asciiTheme="majorHAnsi" w:hAnsiTheme="majorHAnsi" w:cs="Baskerville"/>
          <w:sz w:val="22"/>
          <w:szCs w:val="22"/>
        </w:rPr>
        <w:t xml:space="preserve">The detailed Session Information section below gives more specific “study questions” for the case discussions. However, these study questions are only prompts to </w:t>
      </w:r>
      <w:r w:rsidR="008F1C56">
        <w:rPr>
          <w:rFonts w:asciiTheme="majorHAnsi" w:hAnsiTheme="majorHAnsi" w:cs="Baskerville"/>
          <w:sz w:val="22"/>
          <w:szCs w:val="22"/>
        </w:rPr>
        <w:t>alert you to some of the interesting aspects in the case</w:t>
      </w:r>
      <w:r w:rsidR="00B82FE7" w:rsidRPr="009A0BB1">
        <w:rPr>
          <w:rFonts w:asciiTheme="majorHAnsi" w:hAnsiTheme="majorHAnsi" w:cs="Baskerville"/>
          <w:sz w:val="22"/>
          <w:szCs w:val="22"/>
        </w:rPr>
        <w:t>. It is you</w:t>
      </w:r>
      <w:r w:rsidR="003A3B6A" w:rsidRPr="009A0BB1">
        <w:rPr>
          <w:rFonts w:asciiTheme="majorHAnsi" w:hAnsiTheme="majorHAnsi" w:cs="Baskerville"/>
          <w:sz w:val="22"/>
          <w:szCs w:val="22"/>
        </w:rPr>
        <w:t>r job</w:t>
      </w:r>
      <w:r w:rsidR="00B82FE7" w:rsidRPr="009A0BB1">
        <w:rPr>
          <w:rFonts w:asciiTheme="majorHAnsi" w:hAnsiTheme="majorHAnsi" w:cs="Baskerville"/>
          <w:sz w:val="22"/>
          <w:szCs w:val="22"/>
        </w:rPr>
        <w:t xml:space="preserve"> to identify the specific issues posed by the case and to decide how they can be best addressed. I will expect you to consider the case in the light of all the assigned readings for the theme, and to come to each class prepared to present and defend your own analysis. </w:t>
      </w:r>
      <w:r w:rsidR="00050934" w:rsidRPr="009A0BB1">
        <w:rPr>
          <w:rFonts w:asciiTheme="majorHAnsi" w:hAnsiTheme="majorHAnsi" w:cs="Baskerville"/>
          <w:sz w:val="22"/>
          <w:szCs w:val="22"/>
        </w:rPr>
        <w:t xml:space="preserve"> </w:t>
      </w:r>
    </w:p>
    <w:p w14:paraId="561734EB" w14:textId="77777777" w:rsidR="00A71631" w:rsidRPr="009A0BB1" w:rsidRDefault="00A71631" w:rsidP="00A71631">
      <w:pPr>
        <w:spacing w:before="120" w:after="60"/>
        <w:rPr>
          <w:rFonts w:asciiTheme="majorHAnsi" w:hAnsiTheme="majorHAnsi" w:cs="Baskerville"/>
          <w:b/>
          <w:sz w:val="22"/>
          <w:szCs w:val="22"/>
        </w:rPr>
      </w:pPr>
      <w:r w:rsidRPr="009A0BB1">
        <w:rPr>
          <w:rFonts w:asciiTheme="majorHAnsi" w:hAnsiTheme="majorHAnsi" w:cs="Baskerville"/>
          <w:b/>
          <w:sz w:val="22"/>
          <w:szCs w:val="22"/>
        </w:rPr>
        <w:t>Team “Consulting Reports”</w:t>
      </w:r>
    </w:p>
    <w:p w14:paraId="6E48925D" w14:textId="77777777" w:rsidR="002D31CF" w:rsidRDefault="00A71631" w:rsidP="002D31CF">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At the beginning of the semester, I will assign students to teams, and over the course of the semester each team will prepare Consulting Reports (CRs) on </w:t>
      </w:r>
      <w:r>
        <w:rPr>
          <w:rFonts w:asciiTheme="majorHAnsi" w:hAnsiTheme="majorHAnsi" w:cs="Baskerville"/>
          <w:szCs w:val="22"/>
        </w:rPr>
        <w:t>three</w:t>
      </w:r>
      <w:r w:rsidRPr="009A0BB1">
        <w:rPr>
          <w:rFonts w:asciiTheme="majorHAnsi" w:hAnsiTheme="majorHAnsi" w:cs="Baskerville"/>
          <w:szCs w:val="22"/>
        </w:rPr>
        <w:t xml:space="preserve"> of the cases in the syllabus. </w:t>
      </w:r>
      <w:r w:rsidR="002D31CF" w:rsidRPr="009A0BB1">
        <w:rPr>
          <w:rFonts w:asciiTheme="majorHAnsi" w:hAnsiTheme="majorHAnsi" w:cs="Baskerville"/>
          <w:szCs w:val="22"/>
        </w:rPr>
        <w:t>All the teams will prepare a CR on the case</w:t>
      </w:r>
      <w:r w:rsidR="002D31CF">
        <w:rPr>
          <w:rFonts w:asciiTheme="majorHAnsi" w:hAnsiTheme="majorHAnsi" w:cs="Baskerville"/>
          <w:szCs w:val="22"/>
        </w:rPr>
        <w:t xml:space="preserve"> that</w:t>
      </w:r>
      <w:r w:rsidR="002D31CF" w:rsidRPr="009A0BB1">
        <w:rPr>
          <w:rFonts w:asciiTheme="majorHAnsi" w:hAnsiTheme="majorHAnsi" w:cs="Baskerville"/>
          <w:szCs w:val="22"/>
        </w:rPr>
        <w:t xml:space="preserve"> we discuss in the third week of the semester. This will give me an opportunity to clarify my expectations</w:t>
      </w:r>
      <w:r w:rsidR="002D31CF">
        <w:rPr>
          <w:rFonts w:asciiTheme="majorHAnsi" w:hAnsiTheme="majorHAnsi" w:cs="Baskerville"/>
          <w:szCs w:val="22"/>
        </w:rPr>
        <w:t>. You will have some choice as to the other two CRs</w:t>
      </w:r>
      <w:r w:rsidR="002D31CF" w:rsidRPr="009A0BB1">
        <w:rPr>
          <w:rFonts w:asciiTheme="majorHAnsi" w:hAnsiTheme="majorHAnsi" w:cs="Baskerville"/>
          <w:szCs w:val="22"/>
        </w:rPr>
        <w:t xml:space="preserve">. </w:t>
      </w:r>
    </w:p>
    <w:p w14:paraId="267CE80F" w14:textId="77777777" w:rsidR="008A54EF" w:rsidRPr="009A0BB1" w:rsidRDefault="008A54EF" w:rsidP="008A54EF">
      <w:pPr>
        <w:pStyle w:val="NormalWeb"/>
        <w:spacing w:before="0" w:beforeAutospacing="0" w:after="60" w:afterAutospacing="0"/>
        <w:ind w:firstLine="720"/>
        <w:rPr>
          <w:rFonts w:asciiTheme="majorHAnsi" w:hAnsiTheme="majorHAnsi" w:cs="Baskerville"/>
          <w:szCs w:val="22"/>
        </w:rPr>
      </w:pPr>
      <w:r>
        <w:rPr>
          <w:rFonts w:asciiTheme="majorHAnsi" w:hAnsiTheme="majorHAnsi" w:cs="Baskerville"/>
          <w:szCs w:val="22"/>
        </w:rPr>
        <w:t>In preparing and presenting these CRs, yo</w:t>
      </w:r>
      <w:r w:rsidRPr="009A0BB1">
        <w:rPr>
          <w:rFonts w:asciiTheme="majorHAnsi" w:hAnsiTheme="majorHAnsi" w:cs="Baskerville"/>
          <w:szCs w:val="22"/>
        </w:rPr>
        <w:t xml:space="preserve">u </w:t>
      </w:r>
      <w:r>
        <w:rPr>
          <w:rFonts w:asciiTheme="majorHAnsi" w:hAnsiTheme="majorHAnsi" w:cs="Baskerville"/>
          <w:szCs w:val="22"/>
        </w:rPr>
        <w:t>will play the role of</w:t>
      </w:r>
      <w:r w:rsidRPr="009A0BB1">
        <w:rPr>
          <w:rFonts w:asciiTheme="majorHAnsi" w:hAnsiTheme="majorHAnsi" w:cs="Baskerville"/>
          <w:szCs w:val="22"/>
        </w:rPr>
        <w:t xml:space="preserve"> outside consultants reporting to your client in the case situation. The students in the class will role-play the client team (and occasionally some other stakeholders relevant to the situation). Some cases </w:t>
      </w:r>
      <w:r>
        <w:rPr>
          <w:rFonts w:asciiTheme="majorHAnsi" w:hAnsiTheme="majorHAnsi" w:cs="Baskerville"/>
          <w:szCs w:val="22"/>
        </w:rPr>
        <w:t xml:space="preserve">make the choice of client rather obvious, but others </w:t>
      </w:r>
      <w:r w:rsidRPr="009A0BB1">
        <w:rPr>
          <w:rFonts w:asciiTheme="majorHAnsi" w:hAnsiTheme="majorHAnsi" w:cs="Baskerville"/>
          <w:szCs w:val="22"/>
        </w:rPr>
        <w:t xml:space="preserve">give you flexibility in selecting your client: your team should consult with me in making this selection. </w:t>
      </w:r>
    </w:p>
    <w:p w14:paraId="4A10FCB7" w14:textId="0214DC80" w:rsidR="00A71631" w:rsidRPr="009A0BB1" w:rsidRDefault="00A71631" w:rsidP="008A54EF">
      <w:pPr>
        <w:pStyle w:val="NormalWeb"/>
        <w:spacing w:before="0" w:beforeAutospacing="0" w:after="60" w:afterAutospacing="0"/>
        <w:ind w:firstLine="720"/>
        <w:rPr>
          <w:rFonts w:asciiTheme="majorHAnsi" w:hAnsiTheme="majorHAnsi" w:cs="Baskerville"/>
          <w:szCs w:val="22"/>
        </w:rPr>
      </w:pPr>
      <w:r>
        <w:rPr>
          <w:rFonts w:asciiTheme="majorHAnsi" w:hAnsiTheme="majorHAnsi" w:cs="Baskerville"/>
          <w:szCs w:val="22"/>
        </w:rPr>
        <w:t>Your</w:t>
      </w:r>
      <w:r w:rsidRPr="009A0BB1">
        <w:rPr>
          <w:rFonts w:asciiTheme="majorHAnsi" w:hAnsiTheme="majorHAnsi" w:cs="Baskerville"/>
          <w:szCs w:val="22"/>
        </w:rPr>
        <w:t xml:space="preserve"> CR</w:t>
      </w:r>
      <w:r w:rsidR="002D31CF">
        <w:rPr>
          <w:rFonts w:asciiTheme="majorHAnsi" w:hAnsiTheme="majorHAnsi" w:cs="Baskerville"/>
          <w:szCs w:val="22"/>
        </w:rPr>
        <w:t xml:space="preserve">s take the form of </w:t>
      </w:r>
      <w:r w:rsidR="00CF0C59">
        <w:rPr>
          <w:rFonts w:asciiTheme="majorHAnsi" w:hAnsiTheme="majorHAnsi" w:cs="Baskerville"/>
          <w:szCs w:val="22"/>
        </w:rPr>
        <w:t>PowerPoint</w:t>
      </w:r>
      <w:r w:rsidR="002D31CF">
        <w:rPr>
          <w:rFonts w:asciiTheme="majorHAnsi" w:hAnsiTheme="majorHAnsi" w:cs="Baskerville"/>
          <w:szCs w:val="22"/>
        </w:rPr>
        <w:t xml:space="preserve"> decks with associated Notes page</w:t>
      </w:r>
      <w:r w:rsidR="008A54EF">
        <w:rPr>
          <w:rFonts w:asciiTheme="majorHAnsi" w:hAnsiTheme="majorHAnsi" w:cs="Baskerville"/>
          <w:szCs w:val="22"/>
        </w:rPr>
        <w:t>s</w:t>
      </w:r>
      <w:r w:rsidR="002D31CF">
        <w:rPr>
          <w:rFonts w:asciiTheme="majorHAnsi" w:hAnsiTheme="majorHAnsi" w:cs="Baskerville"/>
          <w:szCs w:val="22"/>
        </w:rPr>
        <w:t xml:space="preserve">. They </w:t>
      </w:r>
      <w:r w:rsidRPr="009A0BB1">
        <w:rPr>
          <w:rFonts w:asciiTheme="majorHAnsi" w:hAnsiTheme="majorHAnsi" w:cs="Baskerville"/>
          <w:szCs w:val="22"/>
        </w:rPr>
        <w:t xml:space="preserve">should be posted as an Assignment by </w:t>
      </w:r>
      <w:r>
        <w:rPr>
          <w:rFonts w:asciiTheme="majorHAnsi" w:hAnsiTheme="majorHAnsi" w:cs="Baskerville"/>
          <w:szCs w:val="22"/>
        </w:rPr>
        <w:t>one</w:t>
      </w:r>
      <w:r w:rsidRPr="009A0BB1">
        <w:rPr>
          <w:rFonts w:asciiTheme="majorHAnsi" w:hAnsiTheme="majorHAnsi" w:cs="Baskerville"/>
          <w:szCs w:val="22"/>
        </w:rPr>
        <w:t xml:space="preserve"> member of your CR team. </w:t>
      </w:r>
      <w:r>
        <w:rPr>
          <w:rFonts w:asciiTheme="majorHAnsi" w:hAnsiTheme="majorHAnsi" w:cs="Baskerville"/>
          <w:szCs w:val="22"/>
        </w:rPr>
        <w:t>The second and third one</w:t>
      </w:r>
      <w:r w:rsidR="002D31CF">
        <w:rPr>
          <w:rFonts w:asciiTheme="majorHAnsi" w:hAnsiTheme="majorHAnsi" w:cs="Baskerville"/>
          <w:szCs w:val="22"/>
        </w:rPr>
        <w:t>s</w:t>
      </w:r>
      <w:r>
        <w:rPr>
          <w:rFonts w:asciiTheme="majorHAnsi" w:hAnsiTheme="majorHAnsi" w:cs="Baskerville"/>
          <w:szCs w:val="22"/>
        </w:rPr>
        <w:t xml:space="preserve"> need to be prepared for presentation to the class, and you </w:t>
      </w:r>
      <w:r w:rsidRPr="009A0BB1">
        <w:rPr>
          <w:rFonts w:asciiTheme="majorHAnsi" w:hAnsiTheme="majorHAnsi" w:cs="Baskerville"/>
          <w:color w:val="000000" w:themeColor="text1"/>
          <w:szCs w:val="22"/>
        </w:rPr>
        <w:t xml:space="preserve">should </w:t>
      </w:r>
      <w:r>
        <w:rPr>
          <w:rFonts w:asciiTheme="majorHAnsi" w:hAnsiTheme="majorHAnsi" w:cs="Baskerville"/>
          <w:color w:val="000000" w:themeColor="text1"/>
          <w:szCs w:val="22"/>
        </w:rPr>
        <w:t xml:space="preserve">also </w:t>
      </w:r>
      <w:r w:rsidRPr="009A0BB1">
        <w:rPr>
          <w:rFonts w:asciiTheme="majorHAnsi" w:hAnsiTheme="majorHAnsi" w:cs="Baskerville"/>
          <w:color w:val="000000" w:themeColor="text1"/>
          <w:szCs w:val="22"/>
        </w:rPr>
        <w:t xml:space="preserve">bring to class </w:t>
      </w:r>
      <w:r>
        <w:rPr>
          <w:rFonts w:asciiTheme="majorHAnsi" w:hAnsiTheme="majorHAnsi" w:cs="Baskerville"/>
          <w:color w:val="000000" w:themeColor="text1"/>
          <w:szCs w:val="22"/>
        </w:rPr>
        <w:t>one</w:t>
      </w:r>
      <w:r w:rsidRPr="009A0BB1">
        <w:rPr>
          <w:rFonts w:asciiTheme="majorHAnsi" w:hAnsiTheme="majorHAnsi" w:cs="Baskerville"/>
          <w:color w:val="000000" w:themeColor="text1"/>
          <w:szCs w:val="22"/>
        </w:rPr>
        <w:t xml:space="preserve"> hardcopy </w:t>
      </w:r>
      <w:r>
        <w:rPr>
          <w:rFonts w:asciiTheme="majorHAnsi" w:hAnsiTheme="majorHAnsi" w:cs="Baskerville"/>
          <w:color w:val="000000" w:themeColor="text1"/>
          <w:szCs w:val="22"/>
        </w:rPr>
        <w:t xml:space="preserve">(including your Notes pages) </w:t>
      </w:r>
      <w:r w:rsidRPr="009A0BB1">
        <w:rPr>
          <w:rFonts w:asciiTheme="majorHAnsi" w:hAnsiTheme="majorHAnsi" w:cs="Baskerville"/>
          <w:color w:val="000000" w:themeColor="text1"/>
          <w:szCs w:val="22"/>
        </w:rPr>
        <w:t>for me.</w:t>
      </w:r>
      <w:r w:rsidR="008A54EF" w:rsidRPr="008A54EF">
        <w:rPr>
          <w:rFonts w:asciiTheme="majorHAnsi" w:hAnsiTheme="majorHAnsi" w:cs="Baskerville"/>
          <w:szCs w:val="22"/>
        </w:rPr>
        <w:t xml:space="preserve"> </w:t>
      </w:r>
      <w:r w:rsidR="008A54EF">
        <w:rPr>
          <w:rFonts w:asciiTheme="majorHAnsi" w:hAnsiTheme="majorHAnsi" w:cs="Baskerville"/>
          <w:szCs w:val="22"/>
        </w:rPr>
        <w:t>For these latter two CRs</w:t>
      </w:r>
      <w:r w:rsidR="008A54EF" w:rsidRPr="009A0BB1">
        <w:rPr>
          <w:rFonts w:asciiTheme="majorHAnsi" w:hAnsiTheme="majorHAnsi" w:cs="Baskerville"/>
          <w:szCs w:val="22"/>
        </w:rPr>
        <w:t xml:space="preserve">, </w:t>
      </w:r>
      <w:r>
        <w:rPr>
          <w:rFonts w:asciiTheme="majorHAnsi" w:hAnsiTheme="majorHAnsi" w:cs="Baskerville"/>
          <w:szCs w:val="22"/>
        </w:rPr>
        <w:t>one of the CR</w:t>
      </w:r>
      <w:r w:rsidRPr="009A0BB1">
        <w:rPr>
          <w:rFonts w:asciiTheme="majorHAnsi" w:hAnsiTheme="majorHAnsi" w:cs="Baskerville"/>
          <w:szCs w:val="22"/>
        </w:rPr>
        <w:t xml:space="preserve"> teams </w:t>
      </w:r>
      <w:r>
        <w:rPr>
          <w:rFonts w:asciiTheme="majorHAnsi" w:hAnsiTheme="majorHAnsi" w:cs="Baskerville"/>
          <w:szCs w:val="22"/>
        </w:rPr>
        <w:t xml:space="preserve">(picked at random) </w:t>
      </w:r>
      <w:r w:rsidRPr="009A0BB1">
        <w:rPr>
          <w:rFonts w:asciiTheme="majorHAnsi" w:hAnsiTheme="majorHAnsi" w:cs="Baskerville"/>
          <w:szCs w:val="22"/>
        </w:rPr>
        <w:t>will present to the class. The other team will take the lead in responding the first team’s presentation on behalf of the client</w:t>
      </w:r>
      <w:r w:rsidR="000860F3">
        <w:rPr>
          <w:rFonts w:asciiTheme="majorHAnsi" w:hAnsiTheme="majorHAnsi" w:cs="Baskerville"/>
          <w:szCs w:val="22"/>
        </w:rPr>
        <w:t>, with probing questions and perhaps offering an alternative perspective</w:t>
      </w:r>
      <w:r w:rsidRPr="009A0BB1">
        <w:rPr>
          <w:rFonts w:asciiTheme="majorHAnsi" w:hAnsiTheme="majorHAnsi" w:cs="Baskerville"/>
          <w:szCs w:val="22"/>
        </w:rPr>
        <w:t xml:space="preserve">. </w:t>
      </w:r>
    </w:p>
    <w:p w14:paraId="7DEFABD0" w14:textId="28977AA1" w:rsidR="006B7244" w:rsidRDefault="00E66D91" w:rsidP="006B7244">
      <w:pPr>
        <w:pStyle w:val="NormalWeb"/>
        <w:spacing w:before="0" w:beforeAutospacing="0" w:after="60" w:afterAutospacing="0"/>
        <w:ind w:firstLine="720"/>
        <w:rPr>
          <w:rFonts w:asciiTheme="majorHAnsi" w:hAnsiTheme="majorHAnsi"/>
          <w:szCs w:val="22"/>
        </w:rPr>
      </w:pPr>
      <w:r>
        <w:rPr>
          <w:rFonts w:asciiTheme="majorHAnsi" w:hAnsiTheme="majorHAnsi"/>
          <w:szCs w:val="22"/>
        </w:rPr>
        <w:t>These</w:t>
      </w:r>
      <w:r w:rsidRPr="009A0BB1">
        <w:rPr>
          <w:rFonts w:asciiTheme="majorHAnsi" w:hAnsiTheme="majorHAnsi"/>
          <w:szCs w:val="22"/>
        </w:rPr>
        <w:t xml:space="preserve"> CRs require considerable teamwork. Unlike your experience with some team assignments in other courses, you will find that the work involved in preparing these </w:t>
      </w:r>
      <w:r w:rsidR="00760921">
        <w:rPr>
          <w:rFonts w:asciiTheme="majorHAnsi" w:hAnsiTheme="majorHAnsi"/>
          <w:szCs w:val="22"/>
        </w:rPr>
        <w:t xml:space="preserve">CRs </w:t>
      </w:r>
      <w:r w:rsidRPr="009A0BB1">
        <w:rPr>
          <w:rFonts w:asciiTheme="majorHAnsi" w:hAnsiTheme="majorHAnsi"/>
          <w:szCs w:val="22"/>
        </w:rPr>
        <w:t xml:space="preserve">cannot be divided up simply among your team-members. Each part of the CR </w:t>
      </w:r>
      <w:r>
        <w:rPr>
          <w:rFonts w:asciiTheme="majorHAnsi" w:hAnsiTheme="majorHAnsi"/>
          <w:szCs w:val="22"/>
        </w:rPr>
        <w:t>must</w:t>
      </w:r>
      <w:r w:rsidRPr="009A0BB1">
        <w:rPr>
          <w:rFonts w:asciiTheme="majorHAnsi" w:hAnsiTheme="majorHAnsi"/>
          <w:szCs w:val="22"/>
        </w:rPr>
        <w:t xml:space="preserve"> fit with the logic of the other parts, and you will find that your team will need to revise the logic of your draft CR a few times to create a strong argument.</w:t>
      </w:r>
      <w:r>
        <w:rPr>
          <w:rFonts w:asciiTheme="majorHAnsi" w:hAnsiTheme="majorHAnsi"/>
          <w:szCs w:val="22"/>
        </w:rPr>
        <w:t xml:space="preserve"> You will need two or more team meetings to do this successfully, so you should plan your work accordingly.</w:t>
      </w:r>
      <w:r w:rsidR="009D44D9" w:rsidRPr="009D44D9">
        <w:rPr>
          <w:rFonts w:asciiTheme="majorHAnsi" w:hAnsiTheme="majorHAnsi"/>
          <w:szCs w:val="22"/>
        </w:rPr>
        <w:t xml:space="preserve"> </w:t>
      </w:r>
      <w:r w:rsidR="009D44D9">
        <w:rPr>
          <w:rFonts w:asciiTheme="majorHAnsi" w:hAnsiTheme="majorHAnsi"/>
          <w:szCs w:val="22"/>
        </w:rPr>
        <w:t>I trust that you will try to address any “team process” issues you might encounter, and also that you will alert me if you encounter any serious impediments.</w:t>
      </w:r>
    </w:p>
    <w:p w14:paraId="61205166" w14:textId="40F479C1" w:rsidR="006B7244" w:rsidRPr="006B7244" w:rsidRDefault="006B7244" w:rsidP="006B7244">
      <w:pPr>
        <w:pStyle w:val="NormalWeb"/>
        <w:spacing w:before="0" w:beforeAutospacing="0" w:after="60" w:afterAutospacing="0"/>
        <w:ind w:firstLine="720"/>
        <w:rPr>
          <w:rFonts w:asciiTheme="majorHAnsi" w:hAnsiTheme="majorHAnsi"/>
          <w:szCs w:val="22"/>
        </w:rPr>
      </w:pPr>
      <w:r w:rsidRPr="006B7244">
        <w:rPr>
          <w:rFonts w:asciiTheme="majorHAnsi" w:hAnsiTheme="majorHAnsi" w:cs="Baskerville"/>
          <w:szCs w:val="22"/>
        </w:rPr>
        <w:t>To ensure maximum value from the work you invest in preparing these CRs, I will meet each team for 60 minutes as soon as possible after class (preferably in person the same day, zoom later if not), to discuss the report’s strengths and weaknesses, and to brainstorm how the report could be strengthened. After this “debrief” meeting, I will send the team and the class further feedback and grading.</w:t>
      </w:r>
    </w:p>
    <w:p w14:paraId="271355E3" w14:textId="77777777" w:rsidR="00A71631" w:rsidRPr="009A0BB1" w:rsidRDefault="00A71631" w:rsidP="00A71631">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Detailed guidance on these CRs is in the Appendix on </w:t>
      </w:r>
      <w:r w:rsidRPr="009A0BB1">
        <w:rPr>
          <w:rFonts w:asciiTheme="majorHAnsi" w:hAnsiTheme="majorHAnsi" w:cs="Baskerville"/>
          <w:i/>
          <w:szCs w:val="22"/>
        </w:rPr>
        <w:t>Guidelines for Case Notes and Consulting Reports</w:t>
      </w:r>
      <w:r w:rsidRPr="009A0BB1">
        <w:rPr>
          <w:rFonts w:asciiTheme="majorHAnsi" w:hAnsiTheme="majorHAnsi"/>
          <w:szCs w:val="22"/>
        </w:rPr>
        <w:t xml:space="preserve">. </w:t>
      </w:r>
      <w:r w:rsidRPr="009A0BB1">
        <w:rPr>
          <w:rFonts w:asciiTheme="majorHAnsi" w:hAnsiTheme="majorHAnsi" w:cs="Baskerville"/>
          <w:szCs w:val="22"/>
        </w:rPr>
        <w:t xml:space="preserve">They will be graded using the criteria shown in the Appendix on </w:t>
      </w:r>
      <w:r w:rsidRPr="009A0BB1">
        <w:rPr>
          <w:rFonts w:asciiTheme="majorHAnsi" w:hAnsiTheme="majorHAnsi" w:cs="Baskerville"/>
          <w:i/>
          <w:szCs w:val="22"/>
        </w:rPr>
        <w:t>Grading Sheet for Case Notes and Consulting Reports</w:t>
      </w:r>
      <w:r w:rsidRPr="009A0BB1">
        <w:rPr>
          <w:rFonts w:asciiTheme="majorHAnsi" w:hAnsiTheme="majorHAnsi" w:cs="Baskerville"/>
          <w:kern w:val="36"/>
          <w:szCs w:val="22"/>
        </w:rPr>
        <w:t>.</w:t>
      </w:r>
      <w:r w:rsidRPr="009A0BB1">
        <w:rPr>
          <w:rFonts w:asciiTheme="majorHAnsi" w:hAnsiTheme="majorHAnsi" w:cs="Baskerville"/>
          <w:szCs w:val="22"/>
        </w:rPr>
        <w:tab/>
        <w:t>I have also posted on Blackboard a PowerPoint template you can adapt for your presentation.</w:t>
      </w:r>
      <w:r>
        <w:rPr>
          <w:rFonts w:asciiTheme="majorHAnsi" w:hAnsiTheme="majorHAnsi" w:cs="Baskerville"/>
          <w:szCs w:val="22"/>
        </w:rPr>
        <w:t xml:space="preserve"> </w:t>
      </w:r>
      <w:r w:rsidRPr="009A0BB1">
        <w:rPr>
          <w:rFonts w:asciiTheme="majorHAnsi" w:hAnsiTheme="majorHAnsi" w:cs="Baskerville"/>
          <w:szCs w:val="22"/>
        </w:rPr>
        <w:t xml:space="preserve">I have found that mastering these </w:t>
      </w:r>
      <w:r w:rsidRPr="009A0BB1">
        <w:rPr>
          <w:rFonts w:asciiTheme="majorHAnsi" w:hAnsiTheme="majorHAnsi" w:cs="Baskerville"/>
          <w:i/>
          <w:szCs w:val="22"/>
        </w:rPr>
        <w:t>Guidelines</w:t>
      </w:r>
      <w:r w:rsidRPr="009A0BB1">
        <w:rPr>
          <w:rFonts w:asciiTheme="majorHAnsi" w:hAnsiTheme="majorHAnsi" w:cs="Baskerville"/>
          <w:szCs w:val="22"/>
        </w:rPr>
        <w:t xml:space="preserve"> is one of most valuable skills I can teach you. Your professional career depends crucially on the strategic</w:t>
      </w:r>
      <w:r>
        <w:rPr>
          <w:rFonts w:asciiTheme="majorHAnsi" w:hAnsiTheme="majorHAnsi" w:cs="Baskerville"/>
          <w:szCs w:val="22"/>
        </w:rPr>
        <w:t>-</w:t>
      </w:r>
      <w:r w:rsidRPr="009A0BB1">
        <w:rPr>
          <w:rFonts w:asciiTheme="majorHAnsi" w:hAnsiTheme="majorHAnsi" w:cs="Baskerville"/>
          <w:szCs w:val="22"/>
        </w:rPr>
        <w:t>planning and critical-thinking skills these reports rely on</w:t>
      </w:r>
      <w:r>
        <w:rPr>
          <w:rFonts w:asciiTheme="majorHAnsi" w:hAnsiTheme="majorHAnsi" w:cs="Baskerville"/>
          <w:szCs w:val="22"/>
        </w:rPr>
        <w:t xml:space="preserve"> and help build</w:t>
      </w:r>
      <w:r w:rsidRPr="009A0BB1">
        <w:rPr>
          <w:rFonts w:asciiTheme="majorHAnsi" w:hAnsiTheme="majorHAnsi" w:cs="Baskerville"/>
          <w:szCs w:val="22"/>
        </w:rPr>
        <w:t xml:space="preserve">. </w:t>
      </w:r>
    </w:p>
    <w:p w14:paraId="2BD2B125" w14:textId="77777777" w:rsidR="00A71631" w:rsidRPr="008625EF" w:rsidRDefault="00A71631" w:rsidP="00A71631">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lastRenderedPageBreak/>
        <w:t>Note: As concerns the grading of the oral delivery, I will not penalize students for language difficulties when their first language is other than English.</w:t>
      </w:r>
    </w:p>
    <w:p w14:paraId="489505E0" w14:textId="77777777" w:rsidR="00C05E91" w:rsidRPr="009A0BB1" w:rsidRDefault="00C05E91" w:rsidP="00C05E91">
      <w:pPr>
        <w:pStyle w:val="NormalWeb"/>
        <w:spacing w:before="120" w:beforeAutospacing="0" w:after="60" w:afterAutospacing="0"/>
        <w:rPr>
          <w:rFonts w:asciiTheme="majorHAnsi" w:hAnsiTheme="majorHAnsi" w:cs="Baskerville"/>
          <w:b/>
          <w:szCs w:val="22"/>
        </w:rPr>
      </w:pPr>
      <w:r w:rsidRPr="009A0BB1">
        <w:rPr>
          <w:rFonts w:asciiTheme="majorHAnsi" w:hAnsiTheme="majorHAnsi" w:cs="Baskerville"/>
          <w:b/>
          <w:szCs w:val="22"/>
        </w:rPr>
        <w:t>Individual “Case Notes”</w:t>
      </w:r>
    </w:p>
    <w:p w14:paraId="42F21D1A" w14:textId="77777777" w:rsidR="00E04840" w:rsidRDefault="00C05E91" w:rsidP="00E04840">
      <w:pPr>
        <w:spacing w:after="60"/>
        <w:ind w:firstLine="720"/>
        <w:rPr>
          <w:rFonts w:asciiTheme="majorHAnsi" w:hAnsiTheme="majorHAnsi" w:cs="Baskerville"/>
          <w:sz w:val="22"/>
          <w:szCs w:val="22"/>
        </w:rPr>
      </w:pPr>
      <w:r w:rsidRPr="009A0BB1">
        <w:rPr>
          <w:rFonts w:asciiTheme="majorHAnsi" w:hAnsiTheme="majorHAnsi" w:cs="Baskerville"/>
          <w:sz w:val="22"/>
          <w:szCs w:val="22"/>
        </w:rPr>
        <w:t xml:space="preserve">In case discussion sessions such as </w:t>
      </w:r>
      <w:r>
        <w:rPr>
          <w:rFonts w:asciiTheme="majorHAnsi" w:hAnsiTheme="majorHAnsi" w:cs="Baskerville"/>
          <w:sz w:val="22"/>
          <w:szCs w:val="22"/>
        </w:rPr>
        <w:t>we</w:t>
      </w:r>
      <w:r w:rsidRPr="009A0BB1">
        <w:rPr>
          <w:rFonts w:asciiTheme="majorHAnsi" w:hAnsiTheme="majorHAnsi" w:cs="Baskerville"/>
          <w:sz w:val="22"/>
          <w:szCs w:val="22"/>
        </w:rPr>
        <w:t xml:space="preserve"> conduct </w:t>
      </w:r>
      <w:r>
        <w:rPr>
          <w:rFonts w:asciiTheme="majorHAnsi" w:hAnsiTheme="majorHAnsi" w:cs="Baskerville"/>
          <w:sz w:val="22"/>
          <w:szCs w:val="22"/>
        </w:rPr>
        <w:t xml:space="preserve">them </w:t>
      </w:r>
      <w:r w:rsidRPr="009A0BB1">
        <w:rPr>
          <w:rFonts w:asciiTheme="majorHAnsi" w:hAnsiTheme="majorHAnsi" w:cs="Baskerville"/>
          <w:sz w:val="22"/>
          <w:szCs w:val="22"/>
        </w:rPr>
        <w:t xml:space="preserve">in this course, students learn nothing if they have not invested sufficient time before class to study the case and </w:t>
      </w:r>
      <w:r>
        <w:rPr>
          <w:rFonts w:asciiTheme="majorHAnsi" w:hAnsiTheme="majorHAnsi" w:cs="Baskerville"/>
          <w:sz w:val="22"/>
          <w:szCs w:val="22"/>
        </w:rPr>
        <w:t xml:space="preserve">do not come to class having </w:t>
      </w:r>
      <w:r w:rsidRPr="009A0BB1">
        <w:rPr>
          <w:rFonts w:asciiTheme="majorHAnsi" w:hAnsiTheme="majorHAnsi" w:cs="Baskerville"/>
          <w:sz w:val="22"/>
          <w:szCs w:val="22"/>
        </w:rPr>
        <w:t>formulate</w:t>
      </w:r>
      <w:r>
        <w:rPr>
          <w:rFonts w:asciiTheme="majorHAnsi" w:hAnsiTheme="majorHAnsi" w:cs="Baskerville"/>
          <w:sz w:val="22"/>
          <w:szCs w:val="22"/>
        </w:rPr>
        <w:t>d</w:t>
      </w:r>
      <w:r w:rsidRPr="009A0BB1">
        <w:rPr>
          <w:rFonts w:asciiTheme="majorHAnsi" w:hAnsiTheme="majorHAnsi" w:cs="Baskerville"/>
          <w:sz w:val="22"/>
          <w:szCs w:val="22"/>
        </w:rPr>
        <w:t xml:space="preserve"> their own analysis and recommendations. Conversely, if you come to class having done this preparation, you can engage the discussion, confront your ideas with others’, and come away with deep insights. The investment is considerable, but the payoff is enormous.</w:t>
      </w:r>
    </w:p>
    <w:p w14:paraId="64757465" w14:textId="0347E30C" w:rsidR="00C34C4E" w:rsidRDefault="002878B2" w:rsidP="0000376F">
      <w:pPr>
        <w:spacing w:after="60"/>
        <w:ind w:firstLine="720"/>
        <w:rPr>
          <w:rFonts w:asciiTheme="majorHAnsi" w:hAnsiTheme="majorHAnsi" w:cs="Baskerville"/>
          <w:sz w:val="22"/>
          <w:szCs w:val="22"/>
        </w:rPr>
      </w:pPr>
      <w:r>
        <w:rPr>
          <w:rFonts w:asciiTheme="majorHAnsi" w:hAnsiTheme="majorHAnsi" w:cs="Baskerville"/>
          <w:color w:val="000000" w:themeColor="text1"/>
          <w:sz w:val="22"/>
          <w:szCs w:val="22"/>
        </w:rPr>
        <w:t xml:space="preserve">The Case Notes aim to facilitate this investment. </w:t>
      </w:r>
      <w:r w:rsidR="00E04840" w:rsidRPr="009A0BB1">
        <w:rPr>
          <w:rFonts w:asciiTheme="majorHAnsi" w:hAnsiTheme="majorHAnsi" w:cs="Baskerville"/>
          <w:color w:val="000000" w:themeColor="text1"/>
          <w:sz w:val="22"/>
          <w:szCs w:val="22"/>
        </w:rPr>
        <w:t xml:space="preserve">You will </w:t>
      </w:r>
      <w:r w:rsidR="00E04840" w:rsidRPr="0069177D">
        <w:rPr>
          <w:rFonts w:asciiTheme="majorHAnsi" w:hAnsiTheme="majorHAnsi" w:cs="Baskerville"/>
          <w:color w:val="000000" w:themeColor="text1"/>
          <w:sz w:val="22"/>
          <w:szCs w:val="22"/>
        </w:rPr>
        <w:t>need to prepare 1</w:t>
      </w:r>
      <w:r w:rsidR="00E04840">
        <w:rPr>
          <w:rFonts w:asciiTheme="majorHAnsi" w:hAnsiTheme="majorHAnsi" w:cs="Baskerville"/>
          <w:color w:val="000000" w:themeColor="text1"/>
          <w:sz w:val="22"/>
          <w:szCs w:val="22"/>
        </w:rPr>
        <w:t>1</w:t>
      </w:r>
      <w:r w:rsidR="00E04840" w:rsidRPr="0069177D">
        <w:rPr>
          <w:rFonts w:asciiTheme="majorHAnsi" w:hAnsiTheme="majorHAnsi" w:cs="Baskerville"/>
          <w:color w:val="000000" w:themeColor="text1"/>
          <w:sz w:val="22"/>
          <w:szCs w:val="22"/>
        </w:rPr>
        <w:t xml:space="preserve"> cases over the </w:t>
      </w:r>
      <w:r w:rsidR="00E04840">
        <w:rPr>
          <w:rFonts w:asciiTheme="majorHAnsi" w:hAnsiTheme="majorHAnsi" w:cs="Baskerville"/>
          <w:color w:val="000000" w:themeColor="text1"/>
          <w:sz w:val="22"/>
          <w:szCs w:val="22"/>
        </w:rPr>
        <w:t xml:space="preserve">course of the </w:t>
      </w:r>
      <w:r w:rsidR="00E04840" w:rsidRPr="0069177D">
        <w:rPr>
          <w:rFonts w:asciiTheme="majorHAnsi" w:hAnsiTheme="majorHAnsi" w:cs="Baskerville"/>
          <w:color w:val="000000" w:themeColor="text1"/>
          <w:sz w:val="22"/>
          <w:szCs w:val="22"/>
        </w:rPr>
        <w:t>semester. With your team, you will do CRs on 3 of these cases</w:t>
      </w:r>
      <w:r w:rsidR="00D33D7C">
        <w:rPr>
          <w:rFonts w:asciiTheme="majorHAnsi" w:hAnsiTheme="majorHAnsi" w:cs="Baskerville"/>
          <w:color w:val="000000" w:themeColor="text1"/>
          <w:sz w:val="22"/>
          <w:szCs w:val="22"/>
        </w:rPr>
        <w:t>. F</w:t>
      </w:r>
      <w:r w:rsidR="00E04840">
        <w:rPr>
          <w:rFonts w:asciiTheme="majorHAnsi" w:hAnsiTheme="majorHAnsi" w:cs="Baskerville"/>
          <w:color w:val="000000" w:themeColor="text1"/>
          <w:sz w:val="22"/>
          <w:szCs w:val="22"/>
        </w:rPr>
        <w:t xml:space="preserve">or at least </w:t>
      </w:r>
      <w:r w:rsidR="00F351C2">
        <w:rPr>
          <w:rFonts w:asciiTheme="majorHAnsi" w:hAnsiTheme="majorHAnsi" w:cs="Baskerville"/>
          <w:color w:val="000000" w:themeColor="text1"/>
          <w:sz w:val="22"/>
          <w:szCs w:val="22"/>
        </w:rPr>
        <w:t>5</w:t>
      </w:r>
      <w:r w:rsidR="00E04840">
        <w:rPr>
          <w:rFonts w:asciiTheme="majorHAnsi" w:hAnsiTheme="majorHAnsi" w:cs="Baskerville"/>
          <w:color w:val="000000" w:themeColor="text1"/>
          <w:sz w:val="22"/>
          <w:szCs w:val="22"/>
        </w:rPr>
        <w:t xml:space="preserve"> of the remaining 8</w:t>
      </w:r>
      <w:r w:rsidR="007F3FB0">
        <w:rPr>
          <w:rFonts w:asciiTheme="majorHAnsi" w:hAnsiTheme="majorHAnsi" w:cs="Baskerville"/>
          <w:color w:val="000000" w:themeColor="text1"/>
          <w:sz w:val="22"/>
          <w:szCs w:val="22"/>
        </w:rPr>
        <w:t xml:space="preserve"> cases</w:t>
      </w:r>
      <w:r w:rsidR="00E04840">
        <w:rPr>
          <w:rFonts w:asciiTheme="majorHAnsi" w:hAnsiTheme="majorHAnsi" w:cs="Baskerville"/>
          <w:color w:val="000000" w:themeColor="text1"/>
          <w:sz w:val="22"/>
          <w:szCs w:val="22"/>
        </w:rPr>
        <w:t xml:space="preserve">, you need </w:t>
      </w:r>
      <w:r w:rsidR="00E04840" w:rsidRPr="009A0BB1">
        <w:rPr>
          <w:rFonts w:asciiTheme="majorHAnsi" w:hAnsiTheme="majorHAnsi" w:cs="Baskerville"/>
          <w:sz w:val="22"/>
          <w:szCs w:val="22"/>
        </w:rPr>
        <w:t>to prepare a</w:t>
      </w:r>
      <w:r>
        <w:rPr>
          <w:rFonts w:asciiTheme="majorHAnsi" w:hAnsiTheme="majorHAnsi" w:cs="Baskerville"/>
          <w:sz w:val="22"/>
          <w:szCs w:val="22"/>
        </w:rPr>
        <w:t>n individual</w:t>
      </w:r>
      <w:r w:rsidR="00E04840" w:rsidRPr="009A0BB1">
        <w:rPr>
          <w:rFonts w:asciiTheme="majorHAnsi" w:hAnsiTheme="majorHAnsi" w:cs="Baskerville"/>
          <w:sz w:val="22"/>
          <w:szCs w:val="22"/>
        </w:rPr>
        <w:t xml:space="preserve"> “Case Note”</w:t>
      </w:r>
      <w:r w:rsidR="00E04840">
        <w:rPr>
          <w:rFonts w:asciiTheme="majorHAnsi" w:hAnsiTheme="majorHAnsi" w:cs="Baskerville"/>
          <w:sz w:val="22"/>
          <w:szCs w:val="22"/>
        </w:rPr>
        <w:t xml:space="preserve"> (CN) </w:t>
      </w:r>
      <w:r w:rsidR="00E04840" w:rsidRPr="009A0BB1">
        <w:rPr>
          <w:rFonts w:asciiTheme="majorHAnsi" w:hAnsiTheme="majorHAnsi" w:cs="Baskerville"/>
          <w:sz w:val="22"/>
          <w:szCs w:val="22"/>
        </w:rPr>
        <w:t xml:space="preserve">—a written summary of your analysis. </w:t>
      </w:r>
      <w:r w:rsidR="00C260D0">
        <w:rPr>
          <w:rFonts w:asciiTheme="majorHAnsi" w:hAnsiTheme="majorHAnsi" w:cs="Baskerville"/>
          <w:sz w:val="22"/>
          <w:szCs w:val="22"/>
        </w:rPr>
        <w:t>(</w:t>
      </w:r>
      <w:r w:rsidR="0045356B">
        <w:rPr>
          <w:rFonts w:asciiTheme="majorHAnsi" w:hAnsiTheme="majorHAnsi" w:cs="Baskerville"/>
          <w:sz w:val="22"/>
          <w:szCs w:val="22"/>
        </w:rPr>
        <w:t>There is n</w:t>
      </w:r>
      <w:r w:rsidR="00C260D0">
        <w:rPr>
          <w:rFonts w:asciiTheme="majorHAnsi" w:hAnsiTheme="majorHAnsi" w:cs="Baskerville"/>
          <w:sz w:val="22"/>
          <w:szCs w:val="22"/>
        </w:rPr>
        <w:t>o need for a CN if you are doing a</w:t>
      </w:r>
      <w:r w:rsidR="00C260D0">
        <w:rPr>
          <w:rFonts w:asciiTheme="majorHAnsi" w:hAnsiTheme="majorHAnsi" w:cs="Baskerville"/>
          <w:color w:val="000000" w:themeColor="text1"/>
          <w:sz w:val="22"/>
          <w:szCs w:val="22"/>
        </w:rPr>
        <w:t xml:space="preserve"> CR</w:t>
      </w:r>
      <w:r w:rsidR="00C260D0">
        <w:rPr>
          <w:rFonts w:asciiTheme="majorHAnsi" w:hAnsiTheme="majorHAnsi" w:cs="Baskerville"/>
          <w:sz w:val="22"/>
          <w:szCs w:val="22"/>
        </w:rPr>
        <w:t xml:space="preserve">.) </w:t>
      </w:r>
      <w:r w:rsidR="00C34C4E" w:rsidRPr="00722824">
        <w:rPr>
          <w:rFonts w:asciiTheme="majorHAnsi" w:hAnsiTheme="majorHAnsi" w:cs="Baskerville"/>
          <w:sz w:val="22"/>
          <w:szCs w:val="22"/>
        </w:rPr>
        <w:t xml:space="preserve">I will count towards the course grade the </w:t>
      </w:r>
      <w:r w:rsidR="00ED676A">
        <w:rPr>
          <w:rFonts w:asciiTheme="majorHAnsi" w:hAnsiTheme="majorHAnsi" w:cs="Baskerville"/>
          <w:sz w:val="22"/>
          <w:szCs w:val="22"/>
        </w:rPr>
        <w:t>4</w:t>
      </w:r>
      <w:r w:rsidR="00C34C4E" w:rsidRPr="00722824">
        <w:rPr>
          <w:rFonts w:asciiTheme="majorHAnsi" w:hAnsiTheme="majorHAnsi" w:cs="Baskerville"/>
          <w:sz w:val="22"/>
          <w:szCs w:val="22"/>
        </w:rPr>
        <w:t xml:space="preserve"> </w:t>
      </w:r>
      <w:proofErr w:type="gramStart"/>
      <w:r w:rsidR="00C34C4E">
        <w:rPr>
          <w:rFonts w:asciiTheme="majorHAnsi" w:hAnsiTheme="majorHAnsi" w:cs="Baskerville"/>
          <w:sz w:val="22"/>
          <w:szCs w:val="22"/>
        </w:rPr>
        <w:t>best</w:t>
      </w:r>
      <w:proofErr w:type="gramEnd"/>
      <w:r w:rsidR="00C34C4E">
        <w:rPr>
          <w:rFonts w:asciiTheme="majorHAnsi" w:hAnsiTheme="majorHAnsi" w:cs="Baskerville"/>
          <w:sz w:val="22"/>
          <w:szCs w:val="22"/>
        </w:rPr>
        <w:t xml:space="preserve"> of your </w:t>
      </w:r>
      <w:r w:rsidR="00C34C4E" w:rsidRPr="00722824">
        <w:rPr>
          <w:rFonts w:asciiTheme="majorHAnsi" w:hAnsiTheme="majorHAnsi" w:cs="Baskerville"/>
          <w:sz w:val="22"/>
          <w:szCs w:val="22"/>
        </w:rPr>
        <w:t>CNs, plus the CN required for</w:t>
      </w:r>
      <w:r w:rsidR="00C34C4E" w:rsidRPr="002878B2">
        <w:rPr>
          <w:rFonts w:asciiTheme="majorHAnsi" w:hAnsiTheme="majorHAnsi" w:cs="Baskerville"/>
          <w:sz w:val="22"/>
          <w:szCs w:val="22"/>
        </w:rPr>
        <w:t xml:space="preserve"> </w:t>
      </w:r>
      <w:r w:rsidR="00C34C4E" w:rsidRPr="00722824">
        <w:rPr>
          <w:rFonts w:asciiTheme="majorHAnsi" w:hAnsiTheme="majorHAnsi" w:cs="Baskerville"/>
          <w:sz w:val="22"/>
          <w:szCs w:val="22"/>
        </w:rPr>
        <w:t xml:space="preserve">the </w:t>
      </w:r>
      <w:r w:rsidR="00C34C4E">
        <w:rPr>
          <w:rFonts w:asciiTheme="majorHAnsi" w:hAnsiTheme="majorHAnsi" w:cs="Baskerville"/>
          <w:sz w:val="22"/>
          <w:szCs w:val="22"/>
        </w:rPr>
        <w:t>Environment</w:t>
      </w:r>
      <w:r w:rsidR="00C34C4E" w:rsidRPr="00722824">
        <w:rPr>
          <w:rFonts w:asciiTheme="majorHAnsi" w:hAnsiTheme="majorHAnsi" w:cs="Baskerville"/>
          <w:sz w:val="22"/>
          <w:szCs w:val="22"/>
        </w:rPr>
        <w:t xml:space="preserve"> class on April 25.</w:t>
      </w:r>
      <w:r w:rsidR="00C34C4E" w:rsidRPr="007B697B">
        <w:rPr>
          <w:rFonts w:asciiTheme="majorHAnsi" w:hAnsiTheme="majorHAnsi" w:cs="Baskerville"/>
          <w:sz w:val="22"/>
          <w:szCs w:val="22"/>
        </w:rPr>
        <w:t xml:space="preserve"> </w:t>
      </w:r>
    </w:p>
    <w:p w14:paraId="497E27FD" w14:textId="77777777" w:rsidR="007F3FB0" w:rsidRDefault="00E04840" w:rsidP="00C34C4E">
      <w:pPr>
        <w:spacing w:after="60"/>
        <w:ind w:firstLine="720"/>
        <w:rPr>
          <w:rFonts w:asciiTheme="majorHAnsi" w:hAnsiTheme="majorHAnsi" w:cs="Baskerville"/>
          <w:sz w:val="22"/>
          <w:szCs w:val="22"/>
        </w:rPr>
      </w:pPr>
      <w:r w:rsidRPr="009A0BB1">
        <w:rPr>
          <w:rFonts w:asciiTheme="majorHAnsi" w:hAnsiTheme="majorHAnsi" w:cs="Baskerville"/>
          <w:sz w:val="22"/>
          <w:szCs w:val="22"/>
        </w:rPr>
        <w:t xml:space="preserve">You should use the </w:t>
      </w:r>
      <w:r w:rsidRPr="009A0BB1">
        <w:rPr>
          <w:rFonts w:asciiTheme="majorHAnsi" w:hAnsiTheme="majorHAnsi" w:cs="Baskerville"/>
          <w:i/>
          <w:sz w:val="22"/>
          <w:szCs w:val="22"/>
        </w:rPr>
        <w:t>Case</w:t>
      </w:r>
      <w:r w:rsidRPr="009A0BB1">
        <w:rPr>
          <w:rFonts w:asciiTheme="majorHAnsi" w:hAnsiTheme="majorHAnsi" w:cs="Baskerville"/>
          <w:sz w:val="22"/>
          <w:szCs w:val="22"/>
        </w:rPr>
        <w:t xml:space="preserve"> </w:t>
      </w:r>
      <w:r w:rsidRPr="009A0BB1">
        <w:rPr>
          <w:rFonts w:asciiTheme="majorHAnsi" w:hAnsiTheme="majorHAnsi" w:cs="Baskerville"/>
          <w:i/>
          <w:color w:val="000000" w:themeColor="text1"/>
          <w:sz w:val="22"/>
          <w:szCs w:val="22"/>
        </w:rPr>
        <w:t>Notes Template</w:t>
      </w:r>
      <w:r w:rsidRPr="009A0BB1">
        <w:rPr>
          <w:rFonts w:asciiTheme="majorHAnsi" w:hAnsiTheme="majorHAnsi" w:cs="Baskerville"/>
          <w:color w:val="000000" w:themeColor="text1"/>
          <w:sz w:val="22"/>
          <w:szCs w:val="22"/>
        </w:rPr>
        <w:t xml:space="preserve"> in this Syllabus’s Appendix (it is also posted on BB). </w:t>
      </w:r>
      <w:r w:rsidRPr="009A0BB1">
        <w:rPr>
          <w:rFonts w:asciiTheme="majorHAnsi" w:hAnsiTheme="majorHAnsi" w:cs="Baskerville"/>
          <w:sz w:val="22"/>
          <w:szCs w:val="22"/>
        </w:rPr>
        <w:t xml:space="preserve">You will see that these CNs follow the same general structure as the CRs but are somewhat simplified. </w:t>
      </w:r>
    </w:p>
    <w:p w14:paraId="3CAADF57" w14:textId="798A4B78" w:rsidR="00E04840" w:rsidRPr="00C34C4E" w:rsidRDefault="0000376F" w:rsidP="00C34C4E">
      <w:pPr>
        <w:spacing w:after="60"/>
        <w:ind w:firstLine="720"/>
        <w:rPr>
          <w:rFonts w:asciiTheme="majorHAnsi" w:hAnsiTheme="majorHAnsi" w:cs="Baskerville"/>
          <w:color w:val="000000" w:themeColor="text1"/>
          <w:sz w:val="22"/>
          <w:szCs w:val="22"/>
        </w:rPr>
      </w:pPr>
      <w:r w:rsidRPr="009A0BB1">
        <w:rPr>
          <w:rFonts w:asciiTheme="majorHAnsi" w:hAnsiTheme="majorHAnsi" w:cs="Baskerville"/>
          <w:sz w:val="22"/>
          <w:szCs w:val="22"/>
        </w:rPr>
        <w:t xml:space="preserve">These CNs should be </w:t>
      </w:r>
      <w:r>
        <w:rPr>
          <w:rFonts w:asciiTheme="majorHAnsi" w:hAnsiTheme="majorHAnsi" w:cs="Baskerville"/>
          <w:sz w:val="22"/>
          <w:szCs w:val="22"/>
        </w:rPr>
        <w:t>uploaded</w:t>
      </w:r>
      <w:r w:rsidRPr="009A0BB1">
        <w:rPr>
          <w:rFonts w:asciiTheme="majorHAnsi" w:hAnsiTheme="majorHAnsi" w:cs="Baskerville"/>
          <w:sz w:val="22"/>
          <w:szCs w:val="22"/>
        </w:rPr>
        <w:t xml:space="preserve"> to (not pasted into) the Assignment page on Blackboard before the beginning of the relevant class session. Please </w:t>
      </w:r>
      <w:r>
        <w:rPr>
          <w:rFonts w:asciiTheme="majorHAnsi" w:hAnsiTheme="majorHAnsi" w:cs="Baskerville"/>
          <w:sz w:val="22"/>
          <w:szCs w:val="22"/>
        </w:rPr>
        <w:t>upload</w:t>
      </w:r>
      <w:r w:rsidRPr="009A0BB1">
        <w:rPr>
          <w:rFonts w:asciiTheme="majorHAnsi" w:hAnsiTheme="majorHAnsi" w:cs="Baskerville"/>
          <w:sz w:val="22"/>
          <w:szCs w:val="22"/>
        </w:rPr>
        <w:t xml:space="preserve"> them as MS-Word documents. </w:t>
      </w:r>
      <w:r w:rsidR="007B697B" w:rsidRPr="009A0BB1">
        <w:rPr>
          <w:rFonts w:asciiTheme="majorHAnsi" w:hAnsiTheme="majorHAnsi" w:cs="Baskerville"/>
          <w:sz w:val="22"/>
          <w:szCs w:val="22"/>
        </w:rPr>
        <w:t>Late submissions will not be counted toward the grade.</w:t>
      </w:r>
    </w:p>
    <w:p w14:paraId="0C1C7DE5" w14:textId="76A3D845" w:rsidR="003329D1" w:rsidRPr="009A0BB1" w:rsidRDefault="003329D1" w:rsidP="003329D1">
      <w:pPr>
        <w:spacing w:before="120" w:after="60"/>
        <w:rPr>
          <w:rFonts w:asciiTheme="majorHAnsi" w:hAnsiTheme="majorHAnsi" w:cs="Baskerville"/>
          <w:b/>
          <w:sz w:val="22"/>
          <w:szCs w:val="22"/>
        </w:rPr>
      </w:pPr>
      <w:r w:rsidRPr="009A0BB1">
        <w:rPr>
          <w:rFonts w:asciiTheme="majorHAnsi" w:hAnsiTheme="majorHAnsi" w:cs="Baskerville"/>
          <w:b/>
          <w:sz w:val="22"/>
          <w:szCs w:val="22"/>
        </w:rPr>
        <w:t>After</w:t>
      </w:r>
      <w:r w:rsidR="0001257F" w:rsidRPr="009A0BB1">
        <w:rPr>
          <w:rFonts w:asciiTheme="majorHAnsi" w:hAnsiTheme="majorHAnsi" w:cs="Baskerville"/>
          <w:b/>
          <w:sz w:val="22"/>
          <w:szCs w:val="22"/>
        </w:rPr>
        <w:t>-</w:t>
      </w:r>
      <w:r w:rsidRPr="009A0BB1">
        <w:rPr>
          <w:rFonts w:asciiTheme="majorHAnsi" w:hAnsiTheme="majorHAnsi" w:cs="Baskerville"/>
          <w:b/>
          <w:sz w:val="22"/>
          <w:szCs w:val="22"/>
        </w:rPr>
        <w:t>class “Take</w:t>
      </w:r>
      <w:r w:rsidR="00A248A4">
        <w:rPr>
          <w:rFonts w:asciiTheme="majorHAnsi" w:hAnsiTheme="majorHAnsi" w:cs="Baskerville"/>
          <w:b/>
          <w:sz w:val="22"/>
          <w:szCs w:val="22"/>
        </w:rPr>
        <w:t>-</w:t>
      </w:r>
      <w:r w:rsidRPr="009A0BB1">
        <w:rPr>
          <w:rFonts w:asciiTheme="majorHAnsi" w:hAnsiTheme="majorHAnsi" w:cs="Baskerville"/>
          <w:b/>
          <w:sz w:val="22"/>
          <w:szCs w:val="22"/>
        </w:rPr>
        <w:t>Aways”</w:t>
      </w:r>
    </w:p>
    <w:p w14:paraId="6E5391A1" w14:textId="0DD4AF7C" w:rsidR="0001257F" w:rsidRPr="009A0BB1" w:rsidRDefault="00A91497" w:rsidP="003329D1">
      <w:pPr>
        <w:spacing w:after="60"/>
        <w:ind w:firstLine="720"/>
        <w:rPr>
          <w:rFonts w:asciiTheme="majorHAnsi" w:hAnsiTheme="majorHAnsi" w:cs="Baskerville"/>
          <w:sz w:val="22"/>
          <w:szCs w:val="22"/>
        </w:rPr>
      </w:pPr>
      <w:r>
        <w:rPr>
          <w:rFonts w:asciiTheme="majorHAnsi" w:hAnsiTheme="majorHAnsi" w:cs="Baskerville"/>
          <w:sz w:val="22"/>
          <w:szCs w:val="22"/>
        </w:rPr>
        <w:t xml:space="preserve">The main goal of a case discussion is not to acquire an in-depth knowledge of that </w:t>
      </w:r>
      <w:proofErr w:type="gramStart"/>
      <w:r w:rsidR="007F3FB0">
        <w:rPr>
          <w:rFonts w:asciiTheme="majorHAnsi" w:hAnsiTheme="majorHAnsi" w:cs="Baskerville"/>
          <w:sz w:val="22"/>
          <w:szCs w:val="22"/>
        </w:rPr>
        <w:t xml:space="preserve">particular </w:t>
      </w:r>
      <w:r>
        <w:rPr>
          <w:rFonts w:asciiTheme="majorHAnsi" w:hAnsiTheme="majorHAnsi" w:cs="Baskerville"/>
          <w:sz w:val="22"/>
          <w:szCs w:val="22"/>
        </w:rPr>
        <w:t>case</w:t>
      </w:r>
      <w:proofErr w:type="gramEnd"/>
      <w:r>
        <w:rPr>
          <w:rFonts w:asciiTheme="majorHAnsi" w:hAnsiTheme="majorHAnsi" w:cs="Baskerville"/>
          <w:sz w:val="22"/>
          <w:szCs w:val="22"/>
        </w:rPr>
        <w:t xml:space="preserve">, but to help you develop a generalizable insight that you can use in other settings—a “take-away” (TA). That insight often emerges after class, </w:t>
      </w:r>
      <w:r w:rsidR="003329D1" w:rsidRPr="009A0BB1">
        <w:rPr>
          <w:rFonts w:asciiTheme="majorHAnsi" w:hAnsiTheme="majorHAnsi" w:cs="Baskerville"/>
          <w:sz w:val="22"/>
          <w:szCs w:val="22"/>
        </w:rPr>
        <w:t xml:space="preserve">as the “dust settles” and the key TAs become clearer in your mind. </w:t>
      </w:r>
      <w:r w:rsidR="00026E1B" w:rsidRPr="009A0BB1">
        <w:rPr>
          <w:rFonts w:asciiTheme="majorHAnsi" w:hAnsiTheme="majorHAnsi" w:cs="Baskerville"/>
          <w:sz w:val="22"/>
          <w:szCs w:val="22"/>
        </w:rPr>
        <w:t xml:space="preserve">Each time we discuss a case, you </w:t>
      </w:r>
      <w:r w:rsidR="00714558">
        <w:rPr>
          <w:rFonts w:asciiTheme="majorHAnsi" w:hAnsiTheme="majorHAnsi" w:cs="Baskerville"/>
          <w:sz w:val="22"/>
          <w:szCs w:val="22"/>
        </w:rPr>
        <w:t>should try</w:t>
      </w:r>
      <w:r w:rsidR="003329D1" w:rsidRPr="009A0BB1">
        <w:rPr>
          <w:rFonts w:asciiTheme="majorHAnsi" w:hAnsiTheme="majorHAnsi" w:cs="Baskerville"/>
          <w:sz w:val="22"/>
          <w:szCs w:val="22"/>
        </w:rPr>
        <w:t xml:space="preserve"> to post a short note summarizing your TAs (10 lines or longer) to our Blackboard Discussion </w:t>
      </w:r>
      <w:r w:rsidR="00941DB9">
        <w:rPr>
          <w:rFonts w:asciiTheme="majorHAnsi" w:hAnsiTheme="majorHAnsi" w:cs="Baskerville"/>
          <w:sz w:val="22"/>
          <w:szCs w:val="22"/>
        </w:rPr>
        <w:t>forum</w:t>
      </w:r>
      <w:r w:rsidR="003329D1" w:rsidRPr="009A0BB1">
        <w:rPr>
          <w:rFonts w:asciiTheme="majorHAnsi" w:hAnsiTheme="majorHAnsi" w:cs="Baskerville"/>
          <w:sz w:val="22"/>
          <w:szCs w:val="22"/>
        </w:rPr>
        <w:t xml:space="preserve">. </w:t>
      </w:r>
      <w:r w:rsidR="007D16AE">
        <w:rPr>
          <w:rFonts w:asciiTheme="majorHAnsi" w:hAnsiTheme="majorHAnsi" w:cs="Baskerville"/>
          <w:sz w:val="22"/>
          <w:szCs w:val="22"/>
        </w:rPr>
        <w:t>Mostly</w:t>
      </w:r>
      <w:r w:rsidR="0001257F" w:rsidRPr="009A0BB1">
        <w:rPr>
          <w:rFonts w:asciiTheme="majorHAnsi" w:hAnsiTheme="majorHAnsi" w:cs="Baskerville"/>
          <w:sz w:val="22"/>
          <w:szCs w:val="22"/>
        </w:rPr>
        <w:t xml:space="preserve">, our case discussions will be on </w:t>
      </w:r>
      <w:r w:rsidR="00941DB9">
        <w:rPr>
          <w:rFonts w:asciiTheme="majorHAnsi" w:hAnsiTheme="majorHAnsi" w:cs="Baskerville"/>
          <w:sz w:val="22"/>
          <w:szCs w:val="22"/>
        </w:rPr>
        <w:t>Tuesdays</w:t>
      </w:r>
      <w:r w:rsidR="0001257F" w:rsidRPr="009A0BB1">
        <w:rPr>
          <w:rFonts w:asciiTheme="majorHAnsi" w:hAnsiTheme="majorHAnsi" w:cs="Baskerville"/>
          <w:sz w:val="22"/>
          <w:szCs w:val="22"/>
        </w:rPr>
        <w:t xml:space="preserve">, and </w:t>
      </w:r>
      <w:r w:rsidR="00D345E8">
        <w:rPr>
          <w:rFonts w:asciiTheme="majorHAnsi" w:hAnsiTheme="majorHAnsi" w:cs="Baskerville"/>
          <w:sz w:val="22"/>
          <w:szCs w:val="22"/>
        </w:rPr>
        <w:t xml:space="preserve">for grading purposes, </w:t>
      </w:r>
      <w:r w:rsidR="0001257F" w:rsidRPr="009A0BB1">
        <w:rPr>
          <w:rFonts w:asciiTheme="majorHAnsi" w:hAnsiTheme="majorHAnsi" w:cs="Baskerville"/>
          <w:sz w:val="22"/>
          <w:szCs w:val="22"/>
        </w:rPr>
        <w:t xml:space="preserve">your TA must be posted on BB by </w:t>
      </w:r>
      <w:r w:rsidR="008978F3">
        <w:rPr>
          <w:rFonts w:asciiTheme="majorHAnsi" w:hAnsiTheme="majorHAnsi" w:cs="Baskerville"/>
          <w:sz w:val="22"/>
          <w:szCs w:val="22"/>
        </w:rPr>
        <w:t>5:00</w:t>
      </w:r>
      <w:r w:rsidR="007D16AE">
        <w:rPr>
          <w:rFonts w:asciiTheme="majorHAnsi" w:hAnsiTheme="majorHAnsi" w:cs="Baskerville"/>
          <w:sz w:val="22"/>
          <w:szCs w:val="22"/>
        </w:rPr>
        <w:t xml:space="preserve"> </w:t>
      </w:r>
      <w:r w:rsidR="0001257F" w:rsidRPr="009A0BB1">
        <w:rPr>
          <w:rFonts w:asciiTheme="majorHAnsi" w:hAnsiTheme="majorHAnsi" w:cs="Baskerville"/>
          <w:sz w:val="22"/>
          <w:szCs w:val="22"/>
        </w:rPr>
        <w:t xml:space="preserve">am </w:t>
      </w:r>
      <w:r w:rsidR="00941DB9">
        <w:rPr>
          <w:rFonts w:asciiTheme="majorHAnsi" w:hAnsiTheme="majorHAnsi" w:cs="Baskerville"/>
          <w:sz w:val="22"/>
          <w:szCs w:val="22"/>
        </w:rPr>
        <w:t>Thursday</w:t>
      </w:r>
      <w:r w:rsidR="00941DB9" w:rsidRPr="009A0BB1">
        <w:rPr>
          <w:rFonts w:asciiTheme="majorHAnsi" w:hAnsiTheme="majorHAnsi" w:cs="Baskerville"/>
          <w:sz w:val="22"/>
          <w:szCs w:val="22"/>
        </w:rPr>
        <w:t xml:space="preserve"> </w:t>
      </w:r>
      <w:r w:rsidR="0001257F" w:rsidRPr="009A0BB1">
        <w:rPr>
          <w:rFonts w:asciiTheme="majorHAnsi" w:hAnsiTheme="majorHAnsi" w:cs="Baskerville"/>
          <w:sz w:val="22"/>
          <w:szCs w:val="22"/>
        </w:rPr>
        <w:t xml:space="preserve">that week. </w:t>
      </w:r>
      <w:r w:rsidR="00DD1E7B">
        <w:rPr>
          <w:rFonts w:asciiTheme="majorHAnsi" w:hAnsiTheme="majorHAnsi" w:cs="Baskerville"/>
          <w:sz w:val="22"/>
          <w:szCs w:val="22"/>
        </w:rPr>
        <w:t>(TAs are required of the CR teams too.)</w:t>
      </w:r>
    </w:p>
    <w:p w14:paraId="4417F79C" w14:textId="77777777" w:rsidR="00DD1E7B" w:rsidRDefault="003329D1" w:rsidP="003329D1">
      <w:pPr>
        <w:spacing w:after="60"/>
        <w:ind w:firstLine="720"/>
        <w:rPr>
          <w:rFonts w:asciiTheme="majorHAnsi" w:hAnsiTheme="majorHAnsi" w:cs="Baskerville"/>
          <w:sz w:val="22"/>
          <w:szCs w:val="22"/>
        </w:rPr>
      </w:pPr>
      <w:r w:rsidRPr="009A0BB1">
        <w:rPr>
          <w:rFonts w:asciiTheme="majorHAnsi" w:hAnsiTheme="majorHAnsi" w:cs="Baskerville"/>
          <w:sz w:val="22"/>
          <w:szCs w:val="22"/>
        </w:rPr>
        <w:t xml:space="preserve">These TA postings should focus </w:t>
      </w:r>
      <w:r w:rsidR="008E51A3" w:rsidRPr="009A0BB1">
        <w:rPr>
          <w:rFonts w:asciiTheme="majorHAnsi" w:hAnsiTheme="majorHAnsi" w:cs="Baskerville"/>
          <w:sz w:val="22"/>
          <w:szCs w:val="22"/>
        </w:rPr>
        <w:t xml:space="preserve">primarily </w:t>
      </w:r>
      <w:r w:rsidRPr="009A0BB1">
        <w:rPr>
          <w:rFonts w:asciiTheme="majorHAnsi" w:hAnsiTheme="majorHAnsi" w:cs="Baskerville"/>
          <w:sz w:val="22"/>
          <w:szCs w:val="22"/>
        </w:rPr>
        <w:t xml:space="preserve">on the generalizable lessons you have taken from the case discussion. They might also include responses to other students’ TAs already on the Discussion </w:t>
      </w:r>
      <w:r w:rsidR="00941DB9">
        <w:rPr>
          <w:rFonts w:asciiTheme="majorHAnsi" w:hAnsiTheme="majorHAnsi" w:cs="Baskerville"/>
          <w:sz w:val="22"/>
          <w:szCs w:val="22"/>
        </w:rPr>
        <w:t>forum</w:t>
      </w:r>
      <w:r w:rsidRPr="009A0BB1">
        <w:rPr>
          <w:rFonts w:asciiTheme="majorHAnsi" w:hAnsiTheme="majorHAnsi" w:cs="Baskerville"/>
          <w:sz w:val="22"/>
          <w:szCs w:val="22"/>
        </w:rPr>
        <w:t xml:space="preserve">, or discuss the connections you see between the case and the associated readings, prior class sessions, or other real-world issues. </w:t>
      </w:r>
    </w:p>
    <w:p w14:paraId="23F6BBCB" w14:textId="79041DCE" w:rsidR="003329D1" w:rsidRPr="009A0BB1" w:rsidRDefault="003329D1" w:rsidP="00DD1E7B">
      <w:pPr>
        <w:spacing w:after="60"/>
        <w:ind w:firstLine="720"/>
        <w:rPr>
          <w:rFonts w:asciiTheme="majorHAnsi" w:hAnsiTheme="majorHAnsi" w:cs="Baskerville"/>
          <w:sz w:val="22"/>
          <w:szCs w:val="22"/>
        </w:rPr>
      </w:pPr>
      <w:r w:rsidRPr="009A0BB1">
        <w:rPr>
          <w:rFonts w:asciiTheme="majorHAnsi" w:hAnsiTheme="majorHAnsi" w:cs="Baskerville"/>
          <w:sz w:val="22"/>
          <w:szCs w:val="22"/>
        </w:rPr>
        <w:t xml:space="preserve">I will count </w:t>
      </w:r>
      <w:r w:rsidR="00DD1E7B">
        <w:rPr>
          <w:rFonts w:asciiTheme="majorHAnsi" w:hAnsiTheme="majorHAnsi" w:cs="Baskerville"/>
          <w:sz w:val="22"/>
          <w:szCs w:val="22"/>
        </w:rPr>
        <w:t xml:space="preserve">toward the course grade </w:t>
      </w:r>
      <w:r w:rsidRPr="009A0BB1">
        <w:rPr>
          <w:rFonts w:asciiTheme="majorHAnsi" w:hAnsiTheme="majorHAnsi" w:cs="Baskerville"/>
          <w:sz w:val="22"/>
          <w:szCs w:val="22"/>
        </w:rPr>
        <w:t xml:space="preserve">the best </w:t>
      </w:r>
      <w:r w:rsidR="0069177D">
        <w:rPr>
          <w:rFonts w:asciiTheme="majorHAnsi" w:hAnsiTheme="majorHAnsi" w:cs="Baskerville"/>
          <w:sz w:val="22"/>
          <w:szCs w:val="22"/>
        </w:rPr>
        <w:t xml:space="preserve">9 </w:t>
      </w:r>
      <w:r w:rsidRPr="009A0BB1">
        <w:rPr>
          <w:rFonts w:asciiTheme="majorHAnsi" w:hAnsiTheme="majorHAnsi" w:cs="Baskerville"/>
          <w:sz w:val="22"/>
          <w:szCs w:val="22"/>
        </w:rPr>
        <w:t xml:space="preserve">of your TA posts </w:t>
      </w:r>
      <w:r w:rsidR="00DD1E7B">
        <w:rPr>
          <w:rFonts w:asciiTheme="majorHAnsi" w:hAnsiTheme="majorHAnsi" w:cs="Baskerville"/>
          <w:sz w:val="22"/>
          <w:szCs w:val="22"/>
        </w:rPr>
        <w:t>on the case discussions, plus your TA for the class on April 25.</w:t>
      </w:r>
    </w:p>
    <w:p w14:paraId="6BD02F8F" w14:textId="77777777" w:rsidR="005736EF" w:rsidRPr="009A0BB1" w:rsidRDefault="005736EF" w:rsidP="005736EF">
      <w:pPr>
        <w:pStyle w:val="NormalWeb"/>
        <w:spacing w:before="120" w:beforeAutospacing="0" w:after="60" w:afterAutospacing="0"/>
        <w:rPr>
          <w:rFonts w:asciiTheme="majorHAnsi" w:hAnsiTheme="majorHAnsi" w:cs="Baskerville"/>
          <w:b/>
          <w:szCs w:val="22"/>
        </w:rPr>
      </w:pPr>
      <w:r w:rsidRPr="009A0BB1">
        <w:rPr>
          <w:rFonts w:asciiTheme="majorHAnsi" w:hAnsiTheme="majorHAnsi" w:cs="Baskerville"/>
          <w:b/>
          <w:szCs w:val="22"/>
        </w:rPr>
        <w:t>Preparing the theme readings</w:t>
      </w:r>
    </w:p>
    <w:p w14:paraId="2CBD7517" w14:textId="0C7B985A" w:rsidR="005736EF" w:rsidRDefault="005736EF" w:rsidP="005736EF">
      <w:pPr>
        <w:spacing w:after="60"/>
        <w:outlineLvl w:val="0"/>
        <w:rPr>
          <w:rFonts w:asciiTheme="majorHAnsi" w:hAnsiTheme="majorHAnsi" w:cs="Baskerville"/>
          <w:sz w:val="22"/>
          <w:szCs w:val="22"/>
        </w:rPr>
      </w:pPr>
      <w:r w:rsidRPr="009A0BB1">
        <w:rPr>
          <w:rFonts w:asciiTheme="majorHAnsi" w:hAnsiTheme="majorHAnsi" w:cs="Baskerville"/>
          <w:sz w:val="22"/>
          <w:szCs w:val="22"/>
        </w:rPr>
        <w:tab/>
      </w:r>
      <w:r>
        <w:rPr>
          <w:rFonts w:asciiTheme="majorHAnsi" w:hAnsiTheme="majorHAnsi" w:cs="Baskerville"/>
          <w:sz w:val="22"/>
          <w:szCs w:val="22"/>
        </w:rPr>
        <w:t xml:space="preserve">In sessions devoted to readings, </w:t>
      </w:r>
      <w:r w:rsidRPr="009A0BB1">
        <w:rPr>
          <w:rFonts w:asciiTheme="majorHAnsi" w:hAnsiTheme="majorHAnsi" w:cs="Baskerville"/>
          <w:sz w:val="22"/>
          <w:szCs w:val="22"/>
        </w:rPr>
        <w:t xml:space="preserve">I expect you to come to class prepared for discussion, by having </w:t>
      </w:r>
      <w:r>
        <w:rPr>
          <w:rFonts w:asciiTheme="majorHAnsi" w:hAnsiTheme="majorHAnsi" w:cs="Baskerville"/>
          <w:sz w:val="22"/>
          <w:szCs w:val="22"/>
        </w:rPr>
        <w:t>done the</w:t>
      </w:r>
      <w:r w:rsidRPr="009A0BB1">
        <w:rPr>
          <w:rFonts w:asciiTheme="majorHAnsi" w:hAnsiTheme="majorHAnsi" w:cs="Baskerville"/>
          <w:sz w:val="22"/>
          <w:szCs w:val="22"/>
        </w:rPr>
        <w:t xml:space="preserve"> readings</w:t>
      </w:r>
      <w:r>
        <w:rPr>
          <w:rFonts w:asciiTheme="majorHAnsi" w:hAnsiTheme="majorHAnsi" w:cs="Baskerville"/>
          <w:sz w:val="22"/>
          <w:szCs w:val="22"/>
        </w:rPr>
        <w:t xml:space="preserve"> and distilled your own summary and questions</w:t>
      </w:r>
      <w:r w:rsidRPr="009A0BB1">
        <w:rPr>
          <w:rFonts w:asciiTheme="majorHAnsi" w:hAnsiTheme="majorHAnsi" w:cs="Baskerville"/>
          <w:sz w:val="22"/>
          <w:szCs w:val="22"/>
        </w:rPr>
        <w:t>. My goal in these sessions is not to lecture you on the materials: my assumption is that you have read them and will bring to class your observations and your questions.</w:t>
      </w:r>
      <w:r>
        <w:rPr>
          <w:rFonts w:asciiTheme="majorHAnsi" w:hAnsiTheme="majorHAnsi" w:cs="Baskerville"/>
          <w:sz w:val="22"/>
          <w:szCs w:val="22"/>
        </w:rPr>
        <w:t xml:space="preserve"> </w:t>
      </w:r>
      <w:r w:rsidR="001F10AC">
        <w:rPr>
          <w:rFonts w:asciiTheme="majorHAnsi" w:hAnsiTheme="majorHAnsi" w:cs="Baskerville"/>
          <w:sz w:val="22"/>
          <w:szCs w:val="22"/>
        </w:rPr>
        <w:t>The “study questions” for the readings are always:</w:t>
      </w:r>
    </w:p>
    <w:p w14:paraId="7C906146" w14:textId="1E485078" w:rsidR="001F10AC" w:rsidRDefault="001F10AC" w:rsidP="001F10AC">
      <w:pPr>
        <w:pStyle w:val="ListParagraph"/>
        <w:numPr>
          <w:ilvl w:val="0"/>
          <w:numId w:val="38"/>
        </w:numPr>
        <w:ind w:hanging="270"/>
        <w:outlineLvl w:val="0"/>
        <w:rPr>
          <w:rFonts w:asciiTheme="majorHAnsi" w:hAnsiTheme="majorHAnsi" w:cs="Baskerville"/>
          <w:sz w:val="22"/>
          <w:szCs w:val="22"/>
        </w:rPr>
      </w:pPr>
      <w:r w:rsidRPr="001F10AC">
        <w:rPr>
          <w:rFonts w:asciiTheme="majorHAnsi" w:hAnsiTheme="majorHAnsi" w:cs="Baskerville"/>
          <w:sz w:val="22"/>
          <w:szCs w:val="22"/>
        </w:rPr>
        <w:t>What is the reading’s main argument?</w:t>
      </w:r>
    </w:p>
    <w:p w14:paraId="5743BB79" w14:textId="697E926B" w:rsidR="00540FFF" w:rsidRDefault="00540FFF" w:rsidP="001F10AC">
      <w:pPr>
        <w:pStyle w:val="ListParagraph"/>
        <w:numPr>
          <w:ilvl w:val="0"/>
          <w:numId w:val="38"/>
        </w:numPr>
        <w:ind w:hanging="270"/>
        <w:outlineLvl w:val="0"/>
        <w:rPr>
          <w:rFonts w:asciiTheme="majorHAnsi" w:hAnsiTheme="majorHAnsi" w:cs="Baskerville"/>
          <w:sz w:val="22"/>
          <w:szCs w:val="22"/>
        </w:rPr>
      </w:pPr>
      <w:r>
        <w:rPr>
          <w:rFonts w:asciiTheme="majorHAnsi" w:hAnsiTheme="majorHAnsi" w:cs="Baskerville"/>
          <w:sz w:val="22"/>
          <w:szCs w:val="22"/>
        </w:rPr>
        <w:t>What new key concepts are of interest here?</w:t>
      </w:r>
    </w:p>
    <w:p w14:paraId="543AB2E4" w14:textId="3991567D" w:rsidR="001F10AC" w:rsidRPr="001F10AC" w:rsidRDefault="001F10AC" w:rsidP="001F10AC">
      <w:pPr>
        <w:pStyle w:val="ListParagraph"/>
        <w:numPr>
          <w:ilvl w:val="0"/>
          <w:numId w:val="38"/>
        </w:numPr>
        <w:ind w:hanging="270"/>
        <w:outlineLvl w:val="0"/>
        <w:rPr>
          <w:rFonts w:asciiTheme="majorHAnsi" w:hAnsiTheme="majorHAnsi" w:cs="Baskerville"/>
          <w:sz w:val="22"/>
          <w:szCs w:val="22"/>
        </w:rPr>
      </w:pPr>
      <w:r>
        <w:rPr>
          <w:rFonts w:asciiTheme="majorHAnsi" w:hAnsiTheme="majorHAnsi" w:cs="Baskerville"/>
          <w:sz w:val="22"/>
          <w:szCs w:val="22"/>
        </w:rPr>
        <w:t xml:space="preserve">Does </w:t>
      </w:r>
      <w:r w:rsidR="00540FFF">
        <w:rPr>
          <w:rFonts w:asciiTheme="majorHAnsi" w:hAnsiTheme="majorHAnsi" w:cs="Baskerville"/>
          <w:sz w:val="22"/>
          <w:szCs w:val="22"/>
        </w:rPr>
        <w:t>the reading</w:t>
      </w:r>
      <w:r>
        <w:rPr>
          <w:rFonts w:asciiTheme="majorHAnsi" w:hAnsiTheme="majorHAnsi" w:cs="Baskerville"/>
          <w:sz w:val="22"/>
          <w:szCs w:val="22"/>
        </w:rPr>
        <w:t xml:space="preserve"> offer a point of view on the case?</w:t>
      </w:r>
    </w:p>
    <w:p w14:paraId="679B5515" w14:textId="011BF368" w:rsidR="001F10AC" w:rsidRPr="001F10AC" w:rsidRDefault="001F10AC" w:rsidP="001F10AC">
      <w:pPr>
        <w:pStyle w:val="ListParagraph"/>
        <w:numPr>
          <w:ilvl w:val="0"/>
          <w:numId w:val="38"/>
        </w:numPr>
        <w:ind w:hanging="270"/>
        <w:outlineLvl w:val="0"/>
        <w:rPr>
          <w:rFonts w:asciiTheme="majorHAnsi" w:hAnsiTheme="majorHAnsi" w:cs="Baskerville"/>
          <w:sz w:val="22"/>
          <w:szCs w:val="22"/>
        </w:rPr>
      </w:pPr>
      <w:r w:rsidRPr="001F10AC">
        <w:rPr>
          <w:rFonts w:asciiTheme="majorHAnsi" w:hAnsiTheme="majorHAnsi" w:cs="Baskerville"/>
          <w:sz w:val="22"/>
          <w:szCs w:val="22"/>
        </w:rPr>
        <w:t>What assumptions</w:t>
      </w:r>
      <w:r w:rsidR="00760921">
        <w:rPr>
          <w:rFonts w:asciiTheme="majorHAnsi" w:hAnsiTheme="majorHAnsi" w:cs="Baskerville"/>
          <w:sz w:val="22"/>
          <w:szCs w:val="22"/>
        </w:rPr>
        <w:t xml:space="preserve"> and arguments</w:t>
      </w:r>
      <w:r w:rsidRPr="001F10AC">
        <w:rPr>
          <w:rFonts w:asciiTheme="majorHAnsi" w:hAnsiTheme="majorHAnsi" w:cs="Baskerville"/>
          <w:sz w:val="22"/>
          <w:szCs w:val="22"/>
        </w:rPr>
        <w:t xml:space="preserve"> does it make about political-economy and business-government-society relations?</w:t>
      </w:r>
    </w:p>
    <w:p w14:paraId="0ACE9BDD" w14:textId="5EDD81C8" w:rsidR="001F10AC" w:rsidRDefault="001F10AC" w:rsidP="001F10AC">
      <w:pPr>
        <w:pStyle w:val="ListParagraph"/>
        <w:numPr>
          <w:ilvl w:val="0"/>
          <w:numId w:val="38"/>
        </w:numPr>
        <w:ind w:hanging="270"/>
        <w:outlineLvl w:val="0"/>
        <w:rPr>
          <w:rFonts w:asciiTheme="majorHAnsi" w:hAnsiTheme="majorHAnsi" w:cs="Baskerville"/>
          <w:sz w:val="22"/>
          <w:szCs w:val="22"/>
        </w:rPr>
      </w:pPr>
      <w:r w:rsidRPr="001F10AC">
        <w:rPr>
          <w:rFonts w:asciiTheme="majorHAnsi" w:hAnsiTheme="majorHAnsi" w:cs="Baskerville"/>
          <w:sz w:val="22"/>
          <w:szCs w:val="22"/>
        </w:rPr>
        <w:t xml:space="preserve">Where does </w:t>
      </w:r>
      <w:r>
        <w:rPr>
          <w:rFonts w:asciiTheme="majorHAnsi" w:hAnsiTheme="majorHAnsi" w:cs="Baskerville"/>
          <w:sz w:val="22"/>
          <w:szCs w:val="22"/>
        </w:rPr>
        <w:t>it a</w:t>
      </w:r>
      <w:r w:rsidRPr="001F10AC">
        <w:rPr>
          <w:rFonts w:asciiTheme="majorHAnsi" w:hAnsiTheme="majorHAnsi" w:cs="Baskerville"/>
          <w:sz w:val="22"/>
          <w:szCs w:val="22"/>
        </w:rPr>
        <w:t>gree and disagree with the other readings?</w:t>
      </w:r>
    </w:p>
    <w:p w14:paraId="1CB81970" w14:textId="369CEBFF" w:rsidR="00FA2121" w:rsidRPr="00E66D91" w:rsidRDefault="001F10AC" w:rsidP="00E66D91">
      <w:pPr>
        <w:pStyle w:val="ListParagraph"/>
        <w:numPr>
          <w:ilvl w:val="0"/>
          <w:numId w:val="38"/>
        </w:numPr>
        <w:ind w:hanging="270"/>
        <w:outlineLvl w:val="0"/>
        <w:rPr>
          <w:rFonts w:asciiTheme="majorHAnsi" w:hAnsiTheme="majorHAnsi" w:cs="Baskerville"/>
          <w:sz w:val="22"/>
          <w:szCs w:val="22"/>
        </w:rPr>
      </w:pPr>
      <w:r>
        <w:rPr>
          <w:rFonts w:asciiTheme="majorHAnsi" w:hAnsiTheme="majorHAnsi" w:cs="Baskerville"/>
          <w:sz w:val="22"/>
          <w:szCs w:val="22"/>
        </w:rPr>
        <w:t>Where do you find it convincing and unconvincing?</w:t>
      </w:r>
      <w:r w:rsidR="00FA2121" w:rsidRPr="00E66D91">
        <w:rPr>
          <w:rFonts w:asciiTheme="majorHAnsi" w:hAnsiTheme="majorHAnsi"/>
          <w:szCs w:val="22"/>
        </w:rPr>
        <w:t xml:space="preserve"> </w:t>
      </w:r>
    </w:p>
    <w:p w14:paraId="4A88EDB9" w14:textId="0C3BDAFA" w:rsidR="003329D1" w:rsidRPr="009A0BB1" w:rsidRDefault="003329D1" w:rsidP="003329D1">
      <w:pPr>
        <w:spacing w:before="120" w:after="60"/>
        <w:rPr>
          <w:rFonts w:asciiTheme="majorHAnsi" w:hAnsiTheme="majorHAnsi" w:cs="Baskerville"/>
          <w:b/>
          <w:sz w:val="22"/>
          <w:szCs w:val="22"/>
        </w:rPr>
      </w:pPr>
      <w:r w:rsidRPr="009A0BB1">
        <w:rPr>
          <w:rFonts w:asciiTheme="majorHAnsi" w:hAnsiTheme="majorHAnsi" w:cs="Baskerville"/>
          <w:b/>
          <w:sz w:val="22"/>
          <w:szCs w:val="22"/>
        </w:rPr>
        <w:lastRenderedPageBreak/>
        <w:t>Class participation</w:t>
      </w:r>
    </w:p>
    <w:p w14:paraId="6344316F" w14:textId="63D4F11F" w:rsidR="003329D1" w:rsidRDefault="009217C8" w:rsidP="003329D1">
      <w:pPr>
        <w:spacing w:after="60"/>
        <w:ind w:firstLine="720"/>
        <w:rPr>
          <w:rFonts w:asciiTheme="majorHAnsi" w:hAnsiTheme="majorHAnsi" w:cs="Baskerville"/>
          <w:sz w:val="22"/>
          <w:szCs w:val="22"/>
        </w:rPr>
      </w:pPr>
      <w:r w:rsidRPr="009A0BB1">
        <w:rPr>
          <w:rFonts w:asciiTheme="majorHAnsi" w:hAnsiTheme="majorHAnsi" w:cs="Baskerville"/>
          <w:sz w:val="22"/>
          <w:szCs w:val="22"/>
        </w:rPr>
        <w:t xml:space="preserve">As in many of your other classes, your active participation in the class discussion is a crucial part of the learning process: your contributions help both you and the rest of the class master the target concepts and skills. In class, I will often “cold call,” so please avoid embarrassment by telling me before class if you are not prepared. And if you are uncomfortable with class participation, please let me know at the beginning of term and I will work with you to help you overcome this barrier. </w:t>
      </w:r>
    </w:p>
    <w:p w14:paraId="211315C2" w14:textId="77777777" w:rsidR="00C70879" w:rsidRPr="009A0BB1" w:rsidRDefault="00C70879" w:rsidP="00C70879">
      <w:pPr>
        <w:spacing w:before="120" w:after="60"/>
        <w:rPr>
          <w:rFonts w:asciiTheme="majorHAnsi" w:hAnsiTheme="majorHAnsi" w:cs="Baskerville"/>
          <w:b/>
          <w:sz w:val="22"/>
          <w:szCs w:val="22"/>
        </w:rPr>
      </w:pPr>
      <w:r w:rsidRPr="009A0BB1">
        <w:rPr>
          <w:rFonts w:asciiTheme="majorHAnsi" w:hAnsiTheme="majorHAnsi" w:cs="Baskerville"/>
          <w:b/>
          <w:sz w:val="22"/>
          <w:szCs w:val="22"/>
        </w:rPr>
        <w:t>Mid-term and Final exams</w:t>
      </w:r>
    </w:p>
    <w:p w14:paraId="5FF7C8F6" w14:textId="69F4A4F2" w:rsidR="00583EE1" w:rsidRDefault="00583EE1" w:rsidP="00583EE1">
      <w:pPr>
        <w:spacing w:before="120" w:after="60"/>
        <w:ind w:firstLine="720"/>
        <w:rPr>
          <w:rFonts w:asciiTheme="majorHAnsi" w:hAnsiTheme="majorHAnsi" w:cs="Baskerville"/>
          <w:sz w:val="22"/>
          <w:szCs w:val="22"/>
        </w:rPr>
      </w:pPr>
      <w:r w:rsidRPr="009A0BB1">
        <w:rPr>
          <w:rFonts w:asciiTheme="majorHAnsi" w:hAnsiTheme="majorHAnsi" w:cs="Baskerville"/>
          <w:sz w:val="22"/>
          <w:szCs w:val="22"/>
        </w:rPr>
        <w:t>Both the mid-term and final exams will focus on your mastery of the assigned course readings (</w:t>
      </w:r>
      <w:r w:rsidRPr="009A0BB1">
        <w:rPr>
          <w:rFonts w:asciiTheme="majorHAnsi" w:hAnsiTheme="majorHAnsi" w:cs="Baskerville"/>
          <w:i/>
          <w:sz w:val="22"/>
          <w:szCs w:val="22"/>
        </w:rPr>
        <w:t>not</w:t>
      </w:r>
      <w:r w:rsidRPr="009A0BB1">
        <w:rPr>
          <w:rFonts w:asciiTheme="majorHAnsi" w:hAnsiTheme="majorHAnsi" w:cs="Baskerville"/>
          <w:sz w:val="22"/>
          <w:szCs w:val="22"/>
        </w:rPr>
        <w:t xml:space="preserve"> the case studies). These will be in-class, closed-book exams</w:t>
      </w:r>
      <w:r w:rsidR="00FA3DE3">
        <w:rPr>
          <w:rFonts w:asciiTheme="majorHAnsi" w:hAnsiTheme="majorHAnsi" w:cs="Baskerville"/>
          <w:sz w:val="22"/>
          <w:szCs w:val="22"/>
        </w:rPr>
        <w:t>, aiming to assess your understanding of the key concepts and arguments</w:t>
      </w:r>
      <w:r w:rsidRPr="009A0BB1">
        <w:rPr>
          <w:rFonts w:asciiTheme="majorHAnsi" w:hAnsiTheme="majorHAnsi" w:cs="Baskerville"/>
          <w:sz w:val="22"/>
          <w:szCs w:val="22"/>
        </w:rPr>
        <w:t>.</w:t>
      </w:r>
      <w:r w:rsidRPr="009771E6">
        <w:rPr>
          <w:rFonts w:asciiTheme="majorHAnsi" w:hAnsiTheme="majorHAnsi" w:cs="Baskerville"/>
          <w:sz w:val="22"/>
          <w:szCs w:val="22"/>
        </w:rPr>
        <w:t xml:space="preserve"> </w:t>
      </w:r>
    </w:p>
    <w:p w14:paraId="21644333" w14:textId="73D57BB5" w:rsidR="005D7DD6" w:rsidRPr="009A0BB1" w:rsidRDefault="005D7DD6" w:rsidP="00583EE1">
      <w:pPr>
        <w:spacing w:before="120" w:after="60"/>
        <w:rPr>
          <w:rFonts w:asciiTheme="majorHAnsi" w:hAnsiTheme="majorHAnsi" w:cs="Baskerville"/>
          <w:sz w:val="22"/>
          <w:szCs w:val="22"/>
        </w:rPr>
      </w:pPr>
      <w:r w:rsidRPr="009A0BB1">
        <w:rPr>
          <w:rFonts w:asciiTheme="majorHAnsi" w:hAnsiTheme="majorHAnsi" w:cs="Baskerville"/>
          <w:b/>
          <w:sz w:val="22"/>
          <w:szCs w:val="22"/>
        </w:rPr>
        <w:t xml:space="preserve">Class attendance </w:t>
      </w:r>
    </w:p>
    <w:p w14:paraId="1E72CC87" w14:textId="28C88C27" w:rsidR="005D7DD6" w:rsidRDefault="005D7DD6" w:rsidP="005D7DD6">
      <w:pPr>
        <w:rPr>
          <w:rFonts w:asciiTheme="majorHAnsi" w:hAnsiTheme="majorHAnsi" w:cs="Baskerville"/>
          <w:sz w:val="22"/>
          <w:szCs w:val="22"/>
        </w:rPr>
      </w:pPr>
      <w:r w:rsidRPr="009A0BB1">
        <w:rPr>
          <w:rFonts w:asciiTheme="majorHAnsi" w:hAnsiTheme="majorHAnsi" w:cs="Baskerville"/>
          <w:sz w:val="22"/>
          <w:szCs w:val="22"/>
        </w:rPr>
        <w:tab/>
        <w:t>Engagement is essential to your learning in this course, and you cannot engage during classes that you do not attend. If you must miss a case-discussion class, it is particularly important to prepare the relevant Case Note and submit it before the class</w:t>
      </w:r>
      <w:r w:rsidR="00B95B49">
        <w:rPr>
          <w:rFonts w:asciiTheme="majorHAnsi" w:hAnsiTheme="majorHAnsi" w:cs="Baskerville"/>
          <w:sz w:val="22"/>
          <w:szCs w:val="22"/>
        </w:rPr>
        <w:t xml:space="preserve"> session</w:t>
      </w:r>
      <w:r w:rsidRPr="009A0BB1">
        <w:rPr>
          <w:rFonts w:asciiTheme="majorHAnsi" w:hAnsiTheme="majorHAnsi" w:cs="Baskerville"/>
          <w:sz w:val="22"/>
          <w:szCs w:val="22"/>
        </w:rPr>
        <w:t>.</w:t>
      </w:r>
    </w:p>
    <w:p w14:paraId="351D1815" w14:textId="77777777" w:rsidR="005D7DD6" w:rsidRPr="009A0BB1" w:rsidRDefault="005D7DD6" w:rsidP="005D7DD6">
      <w:pPr>
        <w:ind w:firstLine="720"/>
        <w:rPr>
          <w:rFonts w:asciiTheme="majorHAnsi" w:hAnsiTheme="majorHAnsi" w:cs="Baskerville"/>
          <w:sz w:val="22"/>
          <w:szCs w:val="22"/>
        </w:rPr>
      </w:pPr>
      <w:r>
        <w:rPr>
          <w:rFonts w:asciiTheme="majorHAnsi" w:hAnsiTheme="majorHAnsi" w:cs="Baskerville"/>
          <w:sz w:val="22"/>
          <w:szCs w:val="22"/>
        </w:rPr>
        <w:t>This is an in-person class. If health issues force you to miss a session, contact me before class to make other arrangements.</w:t>
      </w:r>
    </w:p>
    <w:p w14:paraId="074304E4" w14:textId="77777777" w:rsidR="00B82FE7" w:rsidRPr="009A0BB1" w:rsidRDefault="00B82FE7" w:rsidP="000544EF">
      <w:pPr>
        <w:spacing w:before="120" w:after="60"/>
        <w:rPr>
          <w:rFonts w:asciiTheme="majorHAnsi" w:hAnsiTheme="majorHAnsi" w:cs="Baskerville"/>
          <w:sz w:val="22"/>
          <w:szCs w:val="22"/>
        </w:rPr>
      </w:pPr>
      <w:r w:rsidRPr="009A0BB1">
        <w:rPr>
          <w:rFonts w:asciiTheme="majorHAnsi" w:hAnsiTheme="majorHAnsi" w:cs="Baskerville"/>
          <w:b/>
          <w:sz w:val="22"/>
          <w:szCs w:val="22"/>
        </w:rPr>
        <w:t>Grading</w:t>
      </w:r>
    </w:p>
    <w:p w14:paraId="311F486A" w14:textId="69C59597" w:rsidR="00B82FE7" w:rsidRPr="009A0BB1" w:rsidRDefault="009A46F9" w:rsidP="00B82FE7">
      <w:pPr>
        <w:rPr>
          <w:rFonts w:asciiTheme="majorHAnsi" w:hAnsiTheme="majorHAnsi" w:cs="Baskerville"/>
          <w:sz w:val="22"/>
          <w:szCs w:val="22"/>
        </w:rPr>
      </w:pPr>
      <w:r w:rsidRPr="009A0BB1">
        <w:rPr>
          <w:rFonts w:asciiTheme="majorHAnsi" w:hAnsiTheme="majorHAnsi" w:cs="Baskerville"/>
          <w:sz w:val="22"/>
          <w:szCs w:val="22"/>
        </w:rPr>
        <w:tab/>
      </w:r>
      <w:r w:rsidR="000857CC">
        <w:rPr>
          <w:rFonts w:asciiTheme="majorHAnsi" w:hAnsiTheme="majorHAnsi" w:cs="Baskerville"/>
          <w:sz w:val="22"/>
          <w:szCs w:val="22"/>
        </w:rPr>
        <w:t>The target</w:t>
      </w:r>
      <w:r w:rsidR="00B82FE7" w:rsidRPr="009A0BB1">
        <w:rPr>
          <w:rFonts w:asciiTheme="majorHAnsi" w:hAnsiTheme="majorHAnsi" w:cs="Baskerville"/>
          <w:sz w:val="22"/>
          <w:szCs w:val="22"/>
        </w:rPr>
        <w:t xml:space="preserve"> average grade </w:t>
      </w:r>
      <w:r w:rsidR="000857CC">
        <w:rPr>
          <w:rFonts w:asciiTheme="majorHAnsi" w:hAnsiTheme="majorHAnsi" w:cs="Baskerville"/>
          <w:sz w:val="22"/>
          <w:szCs w:val="22"/>
        </w:rPr>
        <w:t>for</w:t>
      </w:r>
      <w:r w:rsidR="00B82FE7" w:rsidRPr="009A0BB1">
        <w:rPr>
          <w:rFonts w:asciiTheme="majorHAnsi" w:hAnsiTheme="majorHAnsi" w:cs="Baskerville"/>
          <w:sz w:val="22"/>
          <w:szCs w:val="22"/>
        </w:rPr>
        <w:t xml:space="preserve"> this </w:t>
      </w:r>
      <w:r w:rsidR="00F55F38" w:rsidRPr="009A0BB1">
        <w:rPr>
          <w:rFonts w:asciiTheme="majorHAnsi" w:hAnsiTheme="majorHAnsi" w:cs="Baskerville"/>
          <w:sz w:val="22"/>
          <w:szCs w:val="22"/>
        </w:rPr>
        <w:t>course</w:t>
      </w:r>
      <w:r w:rsidR="00B82FE7" w:rsidRPr="009A0BB1">
        <w:rPr>
          <w:rFonts w:asciiTheme="majorHAnsi" w:hAnsiTheme="majorHAnsi" w:cs="Baskerville"/>
          <w:sz w:val="22"/>
          <w:szCs w:val="22"/>
        </w:rPr>
        <w:t xml:space="preserve"> is </w:t>
      </w:r>
      <w:r w:rsidR="00D86500">
        <w:rPr>
          <w:rFonts w:asciiTheme="majorHAnsi" w:hAnsiTheme="majorHAnsi" w:cs="Baskerville"/>
          <w:sz w:val="22"/>
          <w:szCs w:val="22"/>
        </w:rPr>
        <w:t>3.5/4 (</w:t>
      </w:r>
      <w:r w:rsidR="000857CC">
        <w:rPr>
          <w:rFonts w:asciiTheme="majorHAnsi" w:hAnsiTheme="majorHAnsi" w:cs="Baskerville"/>
          <w:sz w:val="22"/>
          <w:szCs w:val="22"/>
        </w:rPr>
        <w:t>A-/</w:t>
      </w:r>
      <w:r w:rsidR="009279F1" w:rsidRPr="009A0BB1">
        <w:rPr>
          <w:rFonts w:asciiTheme="majorHAnsi" w:hAnsiTheme="majorHAnsi" w:cs="Baskerville"/>
          <w:sz w:val="22"/>
          <w:szCs w:val="22"/>
        </w:rPr>
        <w:t>B+</w:t>
      </w:r>
      <w:r w:rsidR="00D86500">
        <w:rPr>
          <w:rFonts w:asciiTheme="majorHAnsi" w:hAnsiTheme="majorHAnsi" w:cs="Baskerville"/>
          <w:sz w:val="22"/>
          <w:szCs w:val="22"/>
        </w:rPr>
        <w:t>)</w:t>
      </w:r>
      <w:r w:rsidR="009279F1" w:rsidRPr="009A0BB1">
        <w:rPr>
          <w:rFonts w:asciiTheme="majorHAnsi" w:hAnsiTheme="majorHAnsi" w:cs="Baskerville"/>
          <w:sz w:val="22"/>
          <w:szCs w:val="22"/>
        </w:rPr>
        <w:t xml:space="preserve">. </w:t>
      </w:r>
      <w:r w:rsidR="00B82FE7" w:rsidRPr="009A0BB1">
        <w:rPr>
          <w:rFonts w:asciiTheme="majorHAnsi" w:hAnsiTheme="majorHAnsi" w:cs="Baskerville"/>
          <w:sz w:val="22"/>
          <w:szCs w:val="22"/>
        </w:rPr>
        <w:t>Course grades are calculated based on how you perform in the class</w:t>
      </w:r>
      <w:r w:rsidR="00926C4E" w:rsidRPr="009A0BB1">
        <w:rPr>
          <w:rFonts w:asciiTheme="majorHAnsi" w:hAnsiTheme="majorHAnsi" w:cs="Baskerville"/>
          <w:sz w:val="22"/>
          <w:szCs w:val="22"/>
        </w:rPr>
        <w:t>,</w:t>
      </w:r>
      <w:r w:rsidR="00B82FE7" w:rsidRPr="009A0BB1">
        <w:rPr>
          <w:rFonts w:asciiTheme="majorHAnsi" w:hAnsiTheme="majorHAnsi" w:cs="Baskerville"/>
          <w:sz w:val="22"/>
          <w:szCs w:val="22"/>
        </w:rPr>
        <w:t xml:space="preserve"> both </w:t>
      </w:r>
      <w:r w:rsidR="00A6621C">
        <w:rPr>
          <w:rFonts w:asciiTheme="majorHAnsi" w:hAnsiTheme="majorHAnsi" w:cs="Baskerville"/>
          <w:sz w:val="22"/>
          <w:szCs w:val="22"/>
        </w:rPr>
        <w:t xml:space="preserve">(a) </w:t>
      </w:r>
      <w:r w:rsidR="00B82FE7" w:rsidRPr="009A0BB1">
        <w:rPr>
          <w:rFonts w:asciiTheme="majorHAnsi" w:hAnsiTheme="majorHAnsi" w:cs="Baskerville"/>
          <w:sz w:val="22"/>
          <w:szCs w:val="22"/>
        </w:rPr>
        <w:t xml:space="preserve">relative to the course goals and </w:t>
      </w:r>
      <w:r w:rsidR="00A6621C">
        <w:rPr>
          <w:rFonts w:asciiTheme="majorHAnsi" w:hAnsiTheme="majorHAnsi" w:cs="Baskerville"/>
          <w:sz w:val="22"/>
          <w:szCs w:val="22"/>
        </w:rPr>
        <w:t xml:space="preserve">(b) </w:t>
      </w:r>
      <w:r w:rsidR="00B82FE7" w:rsidRPr="009A0BB1">
        <w:rPr>
          <w:rFonts w:asciiTheme="majorHAnsi" w:hAnsiTheme="majorHAnsi" w:cs="Baskerville"/>
          <w:sz w:val="22"/>
          <w:szCs w:val="22"/>
        </w:rPr>
        <w:t xml:space="preserve">relative to other students. </w:t>
      </w:r>
      <w:r w:rsidR="00B95B49">
        <w:rPr>
          <w:rFonts w:asciiTheme="majorHAnsi" w:hAnsiTheme="majorHAnsi" w:cs="Baskerville"/>
          <w:sz w:val="22"/>
          <w:szCs w:val="22"/>
        </w:rPr>
        <w:t>The component weights are as follows:</w:t>
      </w:r>
    </w:p>
    <w:p w14:paraId="318A3797" w14:textId="77777777" w:rsidR="009279F1" w:rsidRPr="009A0BB1" w:rsidRDefault="009279F1" w:rsidP="009279F1">
      <w:pPr>
        <w:spacing w:before="160"/>
        <w:rPr>
          <w:rFonts w:asciiTheme="majorHAnsi" w:hAnsiTheme="majorHAnsi" w:cs="Baskerville"/>
          <w:sz w:val="22"/>
          <w:szCs w:val="22"/>
        </w:rPr>
      </w:pPr>
    </w:p>
    <w:tbl>
      <w:tblPr>
        <w:tblW w:w="0" w:type="auto"/>
        <w:tblInd w:w="12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0" w:type="dxa"/>
          <w:right w:w="0" w:type="dxa"/>
        </w:tblCellMar>
        <w:tblLook w:val="0000" w:firstRow="0" w:lastRow="0" w:firstColumn="0" w:lastColumn="0" w:noHBand="0" w:noVBand="0"/>
      </w:tblPr>
      <w:tblGrid>
        <w:gridCol w:w="4170"/>
        <w:gridCol w:w="990"/>
      </w:tblGrid>
      <w:tr w:rsidR="00CF0C23" w:rsidRPr="009A0BB1" w14:paraId="09693945" w14:textId="77777777" w:rsidTr="008625EF">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1E836AFB" w14:textId="77777777" w:rsidR="009279F1" w:rsidRPr="009A0BB1" w:rsidRDefault="009279F1" w:rsidP="004314BF">
            <w:pPr>
              <w:spacing w:after="60"/>
              <w:ind w:left="193"/>
              <w:rPr>
                <w:rFonts w:asciiTheme="majorHAnsi" w:hAnsiTheme="majorHAnsi" w:cs="Baskerville"/>
                <w:b/>
                <w:sz w:val="22"/>
                <w:szCs w:val="22"/>
              </w:rPr>
            </w:pPr>
            <w:r w:rsidRPr="009A0BB1">
              <w:rPr>
                <w:rFonts w:asciiTheme="majorHAnsi" w:hAnsiTheme="majorHAnsi" w:cs="Baskerville"/>
                <w:b/>
                <w:sz w:val="22"/>
                <w:szCs w:val="22"/>
              </w:rPr>
              <w:t>Component</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32ABF1D5" w14:textId="77777777" w:rsidR="009279F1" w:rsidRPr="009A0BB1" w:rsidRDefault="009279F1" w:rsidP="004314BF">
            <w:pPr>
              <w:spacing w:after="60"/>
              <w:jc w:val="center"/>
              <w:rPr>
                <w:rFonts w:asciiTheme="majorHAnsi" w:hAnsiTheme="majorHAnsi" w:cs="Baskerville"/>
                <w:b/>
                <w:sz w:val="22"/>
                <w:szCs w:val="22"/>
              </w:rPr>
            </w:pPr>
            <w:r w:rsidRPr="009A0BB1">
              <w:rPr>
                <w:rFonts w:asciiTheme="majorHAnsi" w:hAnsiTheme="majorHAnsi" w:cs="Baskerville"/>
                <w:b/>
                <w:sz w:val="22"/>
                <w:szCs w:val="22"/>
              </w:rPr>
              <w:t>Weight</w:t>
            </w:r>
          </w:p>
        </w:tc>
      </w:tr>
      <w:tr w:rsidR="00F76A57" w:rsidRPr="009A0BB1" w14:paraId="41361CD2" w14:textId="77777777" w:rsidTr="00FA2121">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4A8E8556" w14:textId="4FDBD4AF" w:rsidR="00F76A57" w:rsidRPr="009A0BB1" w:rsidRDefault="00F76A57" w:rsidP="00F76A57">
            <w:pPr>
              <w:spacing w:after="60"/>
              <w:ind w:left="193"/>
              <w:rPr>
                <w:rFonts w:asciiTheme="majorHAnsi" w:hAnsiTheme="majorHAnsi" w:cs="Baskerville"/>
                <w:sz w:val="22"/>
                <w:szCs w:val="22"/>
              </w:rPr>
            </w:pPr>
            <w:r w:rsidRPr="009A0BB1">
              <w:rPr>
                <w:rFonts w:asciiTheme="majorHAnsi" w:hAnsiTheme="majorHAnsi" w:cs="Baskerville"/>
                <w:sz w:val="22"/>
                <w:szCs w:val="22"/>
              </w:rPr>
              <w:t>1</w:t>
            </w:r>
            <w:r w:rsidRPr="009A0BB1">
              <w:rPr>
                <w:rFonts w:asciiTheme="majorHAnsi" w:hAnsiTheme="majorHAnsi" w:cs="Baskerville"/>
                <w:sz w:val="22"/>
                <w:szCs w:val="22"/>
                <w:vertAlign w:val="superscript"/>
              </w:rPr>
              <w:t>st</w:t>
            </w:r>
            <w:r w:rsidRPr="009A0BB1">
              <w:rPr>
                <w:rFonts w:asciiTheme="majorHAnsi" w:hAnsiTheme="majorHAnsi" w:cs="Baskerville"/>
                <w:sz w:val="22"/>
                <w:szCs w:val="22"/>
              </w:rPr>
              <w:t xml:space="preserve"> team Consulting Report </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589E0517" w14:textId="3CD1A2BE" w:rsidR="00F76A57" w:rsidRPr="009A0BB1" w:rsidRDefault="00ED676A" w:rsidP="00F76A57">
            <w:pPr>
              <w:spacing w:after="60"/>
              <w:jc w:val="center"/>
              <w:rPr>
                <w:rFonts w:asciiTheme="majorHAnsi" w:hAnsiTheme="majorHAnsi" w:cs="Baskerville"/>
                <w:sz w:val="22"/>
                <w:szCs w:val="22"/>
              </w:rPr>
            </w:pPr>
            <w:r>
              <w:rPr>
                <w:rFonts w:asciiTheme="majorHAnsi" w:hAnsiTheme="majorHAnsi" w:cs="Baskerville"/>
                <w:sz w:val="22"/>
                <w:szCs w:val="22"/>
              </w:rPr>
              <w:t>7</w:t>
            </w:r>
            <w:r w:rsidR="00F76A57" w:rsidRPr="009A0BB1">
              <w:rPr>
                <w:rFonts w:asciiTheme="majorHAnsi" w:hAnsiTheme="majorHAnsi" w:cs="Baskerville"/>
                <w:sz w:val="22"/>
                <w:szCs w:val="22"/>
              </w:rPr>
              <w:t>%</w:t>
            </w:r>
          </w:p>
        </w:tc>
      </w:tr>
      <w:tr w:rsidR="00CF0C23" w:rsidRPr="009A0BB1" w14:paraId="675B432C" w14:textId="77777777" w:rsidTr="00FA2121">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24C6CB15" w14:textId="57DB3330" w:rsidR="009279F1" w:rsidRPr="009A0BB1" w:rsidRDefault="00F76A57" w:rsidP="004314BF">
            <w:pPr>
              <w:spacing w:after="60"/>
              <w:ind w:left="193"/>
              <w:rPr>
                <w:rFonts w:asciiTheme="majorHAnsi" w:hAnsiTheme="majorHAnsi" w:cs="Baskerville"/>
                <w:sz w:val="22"/>
                <w:szCs w:val="22"/>
              </w:rPr>
            </w:pPr>
            <w:r w:rsidRPr="009A0BB1">
              <w:rPr>
                <w:rFonts w:asciiTheme="majorHAnsi" w:hAnsiTheme="majorHAnsi" w:cs="Baskerville"/>
                <w:sz w:val="22"/>
                <w:szCs w:val="22"/>
              </w:rPr>
              <w:t>2</w:t>
            </w:r>
            <w:r w:rsidRPr="009A0BB1">
              <w:rPr>
                <w:rFonts w:asciiTheme="majorHAnsi" w:hAnsiTheme="majorHAnsi" w:cs="Baskerville"/>
                <w:sz w:val="22"/>
                <w:szCs w:val="22"/>
                <w:vertAlign w:val="superscript"/>
              </w:rPr>
              <w:t>nd</w:t>
            </w:r>
            <w:r w:rsidRPr="009A0BB1" w:rsidDel="00F76A57">
              <w:rPr>
                <w:rFonts w:asciiTheme="majorHAnsi" w:hAnsiTheme="majorHAnsi" w:cs="Baskerville"/>
                <w:sz w:val="22"/>
                <w:szCs w:val="22"/>
              </w:rPr>
              <w:t xml:space="preserve"> </w:t>
            </w:r>
            <w:r w:rsidR="00E44C55" w:rsidRPr="009A0BB1">
              <w:rPr>
                <w:rFonts w:asciiTheme="majorHAnsi" w:hAnsiTheme="majorHAnsi" w:cs="Baskerville"/>
                <w:sz w:val="22"/>
                <w:szCs w:val="22"/>
              </w:rPr>
              <w:t xml:space="preserve">team Consulting Report </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7969B540" w14:textId="7B0B346F" w:rsidR="009279F1" w:rsidRPr="009A0BB1" w:rsidRDefault="00ED676A" w:rsidP="005B49E2">
            <w:pPr>
              <w:spacing w:after="60"/>
              <w:jc w:val="center"/>
              <w:rPr>
                <w:rFonts w:asciiTheme="majorHAnsi" w:hAnsiTheme="majorHAnsi" w:cs="Baskerville"/>
                <w:sz w:val="22"/>
                <w:szCs w:val="22"/>
              </w:rPr>
            </w:pPr>
            <w:r>
              <w:rPr>
                <w:rFonts w:asciiTheme="majorHAnsi" w:hAnsiTheme="majorHAnsi" w:cs="Baskerville"/>
                <w:sz w:val="22"/>
                <w:szCs w:val="22"/>
              </w:rPr>
              <w:t>7</w:t>
            </w:r>
            <w:r w:rsidR="009279F1" w:rsidRPr="009A0BB1">
              <w:rPr>
                <w:rFonts w:asciiTheme="majorHAnsi" w:hAnsiTheme="majorHAnsi" w:cs="Baskerville"/>
                <w:sz w:val="22"/>
                <w:szCs w:val="22"/>
              </w:rPr>
              <w:t>%</w:t>
            </w:r>
          </w:p>
        </w:tc>
      </w:tr>
      <w:tr w:rsidR="00CF0C23" w:rsidRPr="009A0BB1" w14:paraId="554A062B" w14:textId="77777777" w:rsidTr="00FA2121">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332CD09E" w14:textId="4322A8B7" w:rsidR="009279F1" w:rsidRPr="009A0BB1" w:rsidRDefault="00F76A57" w:rsidP="004314BF">
            <w:pPr>
              <w:spacing w:after="60"/>
              <w:ind w:left="193"/>
              <w:rPr>
                <w:rFonts w:asciiTheme="majorHAnsi" w:hAnsiTheme="majorHAnsi" w:cs="Baskerville"/>
                <w:sz w:val="22"/>
                <w:szCs w:val="22"/>
              </w:rPr>
            </w:pPr>
            <w:r w:rsidRPr="009A0BB1">
              <w:rPr>
                <w:rFonts w:asciiTheme="majorHAnsi" w:hAnsiTheme="majorHAnsi" w:cs="Baskerville"/>
                <w:sz w:val="22"/>
                <w:szCs w:val="22"/>
              </w:rPr>
              <w:t>3</w:t>
            </w:r>
            <w:r w:rsidRPr="009A0BB1">
              <w:rPr>
                <w:rFonts w:asciiTheme="majorHAnsi" w:hAnsiTheme="majorHAnsi" w:cs="Baskerville"/>
                <w:sz w:val="22"/>
                <w:szCs w:val="22"/>
                <w:vertAlign w:val="superscript"/>
              </w:rPr>
              <w:t>rd</w:t>
            </w:r>
            <w:r w:rsidRPr="009A0BB1">
              <w:rPr>
                <w:rFonts w:asciiTheme="majorHAnsi" w:hAnsiTheme="majorHAnsi" w:cs="Baskerville"/>
                <w:sz w:val="22"/>
                <w:szCs w:val="22"/>
              </w:rPr>
              <w:t xml:space="preserve"> </w:t>
            </w:r>
            <w:r w:rsidR="00E44C55" w:rsidRPr="009A0BB1">
              <w:rPr>
                <w:rFonts w:asciiTheme="majorHAnsi" w:hAnsiTheme="majorHAnsi" w:cs="Baskerville"/>
                <w:sz w:val="22"/>
                <w:szCs w:val="22"/>
              </w:rPr>
              <w:t xml:space="preserve">team Consulting Report </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594C0AE0" w14:textId="05E4B474" w:rsidR="009279F1" w:rsidRPr="009A0BB1" w:rsidRDefault="00ED676A" w:rsidP="004314BF">
            <w:pPr>
              <w:spacing w:after="60"/>
              <w:jc w:val="center"/>
              <w:rPr>
                <w:rFonts w:asciiTheme="majorHAnsi" w:hAnsiTheme="majorHAnsi" w:cs="Baskerville"/>
                <w:sz w:val="22"/>
                <w:szCs w:val="22"/>
              </w:rPr>
            </w:pPr>
            <w:r>
              <w:rPr>
                <w:rFonts w:asciiTheme="majorHAnsi" w:hAnsiTheme="majorHAnsi" w:cs="Baskerville"/>
                <w:sz w:val="22"/>
                <w:szCs w:val="22"/>
              </w:rPr>
              <w:t>7</w:t>
            </w:r>
            <w:r w:rsidR="009279F1" w:rsidRPr="009A0BB1">
              <w:rPr>
                <w:rFonts w:asciiTheme="majorHAnsi" w:hAnsiTheme="majorHAnsi" w:cs="Baskerville"/>
                <w:sz w:val="22"/>
                <w:szCs w:val="22"/>
              </w:rPr>
              <w:t>%</w:t>
            </w:r>
          </w:p>
        </w:tc>
      </w:tr>
      <w:tr w:rsidR="00C70879" w:rsidRPr="009A0BB1" w14:paraId="3F546879" w14:textId="77777777" w:rsidTr="00FA2121">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426C7725" w14:textId="77777777" w:rsidR="00C70879" w:rsidRPr="009A0BB1" w:rsidRDefault="00C70879" w:rsidP="00EA1C0B">
            <w:pPr>
              <w:spacing w:before="60"/>
              <w:ind w:left="202"/>
              <w:rPr>
                <w:rFonts w:asciiTheme="majorHAnsi" w:hAnsiTheme="majorHAnsi" w:cs="Baskerville"/>
                <w:color w:val="000000" w:themeColor="text1"/>
                <w:sz w:val="22"/>
                <w:szCs w:val="22"/>
                <w:lang w:bidi="x-none"/>
              </w:rPr>
            </w:pPr>
            <w:r w:rsidRPr="009A0BB1">
              <w:rPr>
                <w:rFonts w:asciiTheme="majorHAnsi" w:hAnsiTheme="majorHAnsi" w:cs="Baskerville"/>
                <w:color w:val="000000" w:themeColor="text1"/>
                <w:sz w:val="22"/>
                <w:szCs w:val="22"/>
                <w:lang w:bidi="x-none"/>
              </w:rPr>
              <w:t>Class engagement:</w:t>
            </w:r>
          </w:p>
          <w:p w14:paraId="5623909F" w14:textId="77B64731" w:rsidR="00C70879" w:rsidRPr="0069177D" w:rsidRDefault="00C70879">
            <w:pPr>
              <w:pStyle w:val="ListParagraph"/>
              <w:numPr>
                <w:ilvl w:val="0"/>
                <w:numId w:val="12"/>
              </w:numPr>
              <w:rPr>
                <w:rFonts w:asciiTheme="majorHAnsi" w:hAnsiTheme="majorHAnsi" w:cs="Baskerville"/>
                <w:color w:val="000000" w:themeColor="text1"/>
                <w:sz w:val="22"/>
                <w:szCs w:val="22"/>
                <w:lang w:bidi="x-none"/>
              </w:rPr>
            </w:pPr>
            <w:r w:rsidRPr="0069177D">
              <w:rPr>
                <w:rFonts w:asciiTheme="majorHAnsi" w:hAnsiTheme="majorHAnsi" w:cs="Baskerville"/>
                <w:color w:val="000000" w:themeColor="text1"/>
                <w:sz w:val="22"/>
                <w:szCs w:val="22"/>
                <w:lang w:bidi="x-none"/>
              </w:rPr>
              <w:t xml:space="preserve">Case Notes </w:t>
            </w:r>
            <w:r w:rsidR="00A41093" w:rsidRPr="0069177D">
              <w:rPr>
                <w:rFonts w:asciiTheme="majorHAnsi" w:hAnsiTheme="majorHAnsi" w:cs="Baskerville"/>
                <w:color w:val="000000" w:themeColor="text1"/>
                <w:sz w:val="22"/>
                <w:szCs w:val="22"/>
                <w:lang w:bidi="x-none"/>
              </w:rPr>
              <w:t>(</w:t>
            </w:r>
            <w:r w:rsidR="00E70FF2">
              <w:rPr>
                <w:rFonts w:asciiTheme="majorHAnsi" w:hAnsiTheme="majorHAnsi" w:cs="Baskerville"/>
                <w:color w:val="000000" w:themeColor="text1"/>
                <w:sz w:val="22"/>
                <w:szCs w:val="22"/>
                <w:lang w:bidi="x-none"/>
              </w:rPr>
              <w:t>6</w:t>
            </w:r>
            <w:r w:rsidR="00A41093" w:rsidRPr="0069177D">
              <w:rPr>
                <w:rFonts w:asciiTheme="majorHAnsi" w:hAnsiTheme="majorHAnsi" w:cs="Baskerville"/>
                <w:color w:val="000000" w:themeColor="text1"/>
                <w:sz w:val="22"/>
                <w:szCs w:val="22"/>
                <w:lang w:bidi="x-none"/>
              </w:rPr>
              <w:t>)</w:t>
            </w:r>
          </w:p>
          <w:p w14:paraId="3B5E1A42" w14:textId="77777777" w:rsidR="00C70879" w:rsidRPr="0069177D" w:rsidRDefault="00C70879">
            <w:pPr>
              <w:pStyle w:val="ListParagraph"/>
              <w:numPr>
                <w:ilvl w:val="0"/>
                <w:numId w:val="12"/>
              </w:numPr>
              <w:rPr>
                <w:rFonts w:asciiTheme="majorHAnsi" w:hAnsiTheme="majorHAnsi" w:cs="Baskerville"/>
                <w:color w:val="000000" w:themeColor="text1"/>
                <w:sz w:val="22"/>
                <w:szCs w:val="22"/>
                <w:lang w:bidi="x-none"/>
              </w:rPr>
            </w:pPr>
            <w:r w:rsidRPr="0069177D">
              <w:rPr>
                <w:rFonts w:asciiTheme="majorHAnsi" w:hAnsiTheme="majorHAnsi" w:cs="Baskerville"/>
                <w:color w:val="000000" w:themeColor="text1"/>
                <w:sz w:val="22"/>
                <w:szCs w:val="22"/>
                <w:lang w:bidi="x-none"/>
              </w:rPr>
              <w:t>In-class participation</w:t>
            </w:r>
          </w:p>
          <w:p w14:paraId="242222A1" w14:textId="01F0988E" w:rsidR="0045093D" w:rsidRPr="00E66D91" w:rsidRDefault="00C70879" w:rsidP="00E66D91">
            <w:pPr>
              <w:pStyle w:val="ListParagraph"/>
              <w:numPr>
                <w:ilvl w:val="0"/>
                <w:numId w:val="12"/>
              </w:numPr>
              <w:rPr>
                <w:rFonts w:asciiTheme="majorHAnsi" w:hAnsiTheme="majorHAnsi" w:cs="Baskerville"/>
                <w:sz w:val="22"/>
                <w:szCs w:val="22"/>
                <w:lang w:bidi="x-none"/>
              </w:rPr>
            </w:pPr>
            <w:r w:rsidRPr="0069177D">
              <w:rPr>
                <w:rFonts w:asciiTheme="majorHAnsi" w:hAnsiTheme="majorHAnsi" w:cs="Baskerville"/>
                <w:color w:val="000000" w:themeColor="text1"/>
                <w:sz w:val="22"/>
                <w:szCs w:val="22"/>
                <w:lang w:bidi="x-none"/>
              </w:rPr>
              <w:t>T</w:t>
            </w:r>
            <w:r w:rsidR="00D81396" w:rsidRPr="0069177D">
              <w:rPr>
                <w:rFonts w:asciiTheme="majorHAnsi" w:hAnsiTheme="majorHAnsi" w:cs="Baskerville"/>
                <w:color w:val="000000" w:themeColor="text1"/>
                <w:sz w:val="22"/>
                <w:szCs w:val="22"/>
                <w:lang w:bidi="x-none"/>
              </w:rPr>
              <w:t>ake-A</w:t>
            </w:r>
            <w:r w:rsidRPr="0069177D">
              <w:rPr>
                <w:rFonts w:asciiTheme="majorHAnsi" w:hAnsiTheme="majorHAnsi" w:cs="Baskerville"/>
                <w:color w:val="000000" w:themeColor="text1"/>
                <w:sz w:val="22"/>
                <w:szCs w:val="22"/>
                <w:lang w:bidi="x-none"/>
              </w:rPr>
              <w:t xml:space="preserve">ways </w:t>
            </w:r>
            <w:r w:rsidR="00A41093" w:rsidRPr="0069177D">
              <w:rPr>
                <w:rFonts w:asciiTheme="majorHAnsi" w:hAnsiTheme="majorHAnsi" w:cs="Baskerville"/>
                <w:color w:val="000000" w:themeColor="text1"/>
                <w:sz w:val="22"/>
                <w:szCs w:val="22"/>
                <w:lang w:bidi="x-none"/>
              </w:rPr>
              <w:t>(</w:t>
            </w:r>
            <w:r w:rsidR="004773DB">
              <w:rPr>
                <w:rFonts w:asciiTheme="majorHAnsi" w:hAnsiTheme="majorHAnsi" w:cs="Baskerville"/>
                <w:color w:val="000000" w:themeColor="text1"/>
                <w:sz w:val="22"/>
                <w:szCs w:val="22"/>
                <w:lang w:bidi="x-none"/>
              </w:rPr>
              <w:t>1</w:t>
            </w:r>
            <w:r w:rsidR="00270072">
              <w:rPr>
                <w:rFonts w:asciiTheme="majorHAnsi" w:hAnsiTheme="majorHAnsi" w:cs="Baskerville"/>
                <w:color w:val="000000" w:themeColor="text1"/>
                <w:sz w:val="22"/>
                <w:szCs w:val="22"/>
                <w:lang w:bidi="x-none"/>
              </w:rPr>
              <w:t>1</w:t>
            </w:r>
            <w:r w:rsidR="00A41093" w:rsidRPr="0069177D">
              <w:rPr>
                <w:rFonts w:asciiTheme="majorHAnsi" w:hAnsiTheme="majorHAnsi" w:cs="Baskerville"/>
                <w:color w:val="000000" w:themeColor="text1"/>
                <w:sz w:val="22"/>
                <w:szCs w:val="22"/>
                <w:lang w:bidi="x-none"/>
              </w:rPr>
              <w:t>)</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4C974D5C" w14:textId="77777777" w:rsidR="00C70879" w:rsidRPr="009A0BB1" w:rsidRDefault="00C70879" w:rsidP="00EA1C0B">
            <w:pPr>
              <w:spacing w:before="60"/>
              <w:ind w:left="202"/>
              <w:rPr>
                <w:rFonts w:asciiTheme="majorHAnsi" w:hAnsiTheme="majorHAnsi" w:cs="Baskerville"/>
                <w:sz w:val="20"/>
                <w:szCs w:val="20"/>
                <w:lang w:bidi="x-none"/>
              </w:rPr>
            </w:pPr>
          </w:p>
          <w:p w14:paraId="637F9837" w14:textId="580EF1CE" w:rsidR="00C70879" w:rsidRPr="009A0BB1" w:rsidRDefault="00ED676A" w:rsidP="0060344F">
            <w:pPr>
              <w:contextualSpacing/>
              <w:jc w:val="center"/>
              <w:rPr>
                <w:rFonts w:asciiTheme="majorHAnsi" w:hAnsiTheme="majorHAnsi" w:cs="Baskerville"/>
                <w:sz w:val="22"/>
                <w:szCs w:val="22"/>
                <w:lang w:bidi="x-none"/>
              </w:rPr>
            </w:pPr>
            <w:r>
              <w:rPr>
                <w:rFonts w:asciiTheme="majorHAnsi" w:hAnsiTheme="majorHAnsi" w:cs="Baskerville"/>
                <w:sz w:val="22"/>
                <w:szCs w:val="22"/>
                <w:lang w:bidi="x-none"/>
              </w:rPr>
              <w:t>19</w:t>
            </w:r>
            <w:r w:rsidR="00C70879" w:rsidRPr="009A0BB1">
              <w:rPr>
                <w:rFonts w:asciiTheme="majorHAnsi" w:hAnsiTheme="majorHAnsi" w:cs="Baskerville"/>
                <w:sz w:val="22"/>
                <w:szCs w:val="22"/>
                <w:lang w:bidi="x-none"/>
              </w:rPr>
              <w:t>%</w:t>
            </w:r>
          </w:p>
          <w:p w14:paraId="36DFB5F6" w14:textId="11F8FCA8" w:rsidR="0045093D" w:rsidRPr="009A0BB1" w:rsidRDefault="00C70879" w:rsidP="00E66D91">
            <w:pPr>
              <w:contextualSpacing/>
              <w:jc w:val="center"/>
              <w:rPr>
                <w:rFonts w:asciiTheme="majorHAnsi" w:hAnsiTheme="majorHAnsi" w:cs="Baskerville"/>
                <w:sz w:val="22"/>
                <w:szCs w:val="22"/>
                <w:lang w:bidi="x-none"/>
              </w:rPr>
            </w:pPr>
            <w:r w:rsidRPr="009A0BB1">
              <w:rPr>
                <w:rFonts w:asciiTheme="majorHAnsi" w:hAnsiTheme="majorHAnsi" w:cs="Baskerville"/>
                <w:sz w:val="22"/>
                <w:szCs w:val="22"/>
                <w:lang w:bidi="x-none"/>
              </w:rPr>
              <w:t>10%</w:t>
            </w:r>
            <w:r w:rsidR="00D81396" w:rsidRPr="009A0BB1">
              <w:rPr>
                <w:rFonts w:asciiTheme="majorHAnsi" w:hAnsiTheme="majorHAnsi" w:cs="Baskerville"/>
                <w:sz w:val="22"/>
                <w:szCs w:val="22"/>
                <w:lang w:bidi="x-none"/>
              </w:rPr>
              <w:t xml:space="preserve">    </w:t>
            </w:r>
            <w:r w:rsidR="000D5CB5" w:rsidRPr="009A0BB1">
              <w:rPr>
                <w:rFonts w:asciiTheme="majorHAnsi" w:hAnsiTheme="majorHAnsi" w:cs="Baskerville"/>
                <w:sz w:val="22"/>
                <w:szCs w:val="22"/>
                <w:lang w:bidi="x-none"/>
              </w:rPr>
              <w:t xml:space="preserve">  </w:t>
            </w:r>
            <w:r w:rsidRPr="009A0BB1">
              <w:rPr>
                <w:rFonts w:asciiTheme="majorHAnsi" w:hAnsiTheme="majorHAnsi" w:cs="Baskerville"/>
                <w:sz w:val="22"/>
                <w:szCs w:val="22"/>
                <w:lang w:bidi="x-none"/>
              </w:rPr>
              <w:t>10%</w:t>
            </w:r>
          </w:p>
        </w:tc>
      </w:tr>
      <w:tr w:rsidR="00CF0C23" w:rsidRPr="009A0BB1" w14:paraId="5093F435" w14:textId="77777777" w:rsidTr="00FA2121">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675B3CD1" w14:textId="77777777" w:rsidR="009279F1" w:rsidRPr="009A0BB1" w:rsidRDefault="009279F1" w:rsidP="004314BF">
            <w:pPr>
              <w:spacing w:after="60"/>
              <w:ind w:left="193"/>
              <w:rPr>
                <w:rFonts w:asciiTheme="majorHAnsi" w:hAnsiTheme="majorHAnsi" w:cs="Baskerville"/>
                <w:sz w:val="22"/>
                <w:szCs w:val="22"/>
              </w:rPr>
            </w:pPr>
            <w:r w:rsidRPr="009A0BB1">
              <w:rPr>
                <w:rFonts w:asciiTheme="majorHAnsi" w:hAnsiTheme="majorHAnsi" w:cs="Baskerville"/>
                <w:sz w:val="22"/>
                <w:szCs w:val="22"/>
              </w:rPr>
              <w:t>Mid-term exam</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3239057A" w14:textId="39420A73" w:rsidR="009279F1" w:rsidRPr="009A0BB1" w:rsidRDefault="008C6D93" w:rsidP="004314BF">
            <w:pPr>
              <w:spacing w:after="60"/>
              <w:jc w:val="center"/>
              <w:rPr>
                <w:rFonts w:asciiTheme="majorHAnsi" w:hAnsiTheme="majorHAnsi" w:cs="Baskerville"/>
                <w:sz w:val="22"/>
                <w:szCs w:val="22"/>
              </w:rPr>
            </w:pPr>
            <w:r>
              <w:rPr>
                <w:rFonts w:asciiTheme="majorHAnsi" w:hAnsiTheme="majorHAnsi" w:cs="Baskerville"/>
                <w:sz w:val="22"/>
                <w:szCs w:val="22"/>
              </w:rPr>
              <w:t>20</w:t>
            </w:r>
            <w:r w:rsidR="009279F1" w:rsidRPr="009A0BB1">
              <w:rPr>
                <w:rFonts w:asciiTheme="majorHAnsi" w:hAnsiTheme="majorHAnsi" w:cs="Baskerville"/>
                <w:sz w:val="22"/>
                <w:szCs w:val="22"/>
              </w:rPr>
              <w:t>%</w:t>
            </w:r>
          </w:p>
        </w:tc>
      </w:tr>
      <w:tr w:rsidR="00CF0C23" w:rsidRPr="009A0BB1" w14:paraId="0400663E" w14:textId="77777777" w:rsidTr="00FA2121">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570C7BC1" w14:textId="77777777" w:rsidR="009279F1" w:rsidRPr="009A0BB1" w:rsidRDefault="009279F1" w:rsidP="004314BF">
            <w:pPr>
              <w:spacing w:after="60"/>
              <w:ind w:left="193"/>
              <w:rPr>
                <w:rFonts w:asciiTheme="majorHAnsi" w:hAnsiTheme="majorHAnsi" w:cs="Baskerville"/>
                <w:b/>
                <w:sz w:val="22"/>
                <w:szCs w:val="22"/>
              </w:rPr>
            </w:pPr>
            <w:r w:rsidRPr="009A0BB1">
              <w:rPr>
                <w:rFonts w:asciiTheme="majorHAnsi" w:hAnsiTheme="majorHAnsi" w:cs="Baskerville"/>
                <w:sz w:val="22"/>
                <w:szCs w:val="22"/>
              </w:rPr>
              <w:t>Final exam</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14F4878A" w14:textId="7898FE75" w:rsidR="009279F1" w:rsidRPr="009A0BB1" w:rsidRDefault="008C6D93" w:rsidP="004314BF">
            <w:pPr>
              <w:spacing w:after="60"/>
              <w:jc w:val="center"/>
              <w:rPr>
                <w:rFonts w:asciiTheme="majorHAnsi" w:hAnsiTheme="majorHAnsi" w:cs="Baskerville"/>
                <w:b/>
                <w:sz w:val="22"/>
                <w:szCs w:val="22"/>
              </w:rPr>
            </w:pPr>
            <w:r>
              <w:rPr>
                <w:rFonts w:asciiTheme="majorHAnsi" w:hAnsiTheme="majorHAnsi" w:cs="Baskerville"/>
                <w:sz w:val="22"/>
                <w:szCs w:val="22"/>
              </w:rPr>
              <w:t>20</w:t>
            </w:r>
            <w:r w:rsidR="009279F1" w:rsidRPr="009A0BB1">
              <w:rPr>
                <w:rFonts w:asciiTheme="majorHAnsi" w:hAnsiTheme="majorHAnsi" w:cs="Baskerville"/>
                <w:sz w:val="22"/>
                <w:szCs w:val="22"/>
              </w:rPr>
              <w:t>%</w:t>
            </w:r>
          </w:p>
        </w:tc>
      </w:tr>
      <w:tr w:rsidR="00CF0C23" w:rsidRPr="009A0BB1" w14:paraId="7B469969" w14:textId="77777777" w:rsidTr="00FA2121">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1E5F1957" w14:textId="77777777" w:rsidR="009279F1" w:rsidRPr="009A0BB1" w:rsidRDefault="009279F1" w:rsidP="004314BF">
            <w:pPr>
              <w:spacing w:after="60"/>
              <w:ind w:left="193"/>
              <w:rPr>
                <w:rFonts w:asciiTheme="majorHAnsi" w:hAnsiTheme="majorHAnsi" w:cs="Baskerville"/>
                <w:b/>
                <w:sz w:val="22"/>
                <w:szCs w:val="22"/>
              </w:rPr>
            </w:pPr>
            <w:r w:rsidRPr="009A0BB1">
              <w:rPr>
                <w:rFonts w:asciiTheme="majorHAnsi" w:hAnsiTheme="majorHAnsi" w:cs="Baskerville"/>
                <w:b/>
                <w:sz w:val="22"/>
                <w:szCs w:val="22"/>
              </w:rPr>
              <w:t>Total</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415BD6A7" w14:textId="77777777" w:rsidR="009279F1" w:rsidRPr="009A0BB1" w:rsidRDefault="009279F1" w:rsidP="004314BF">
            <w:pPr>
              <w:spacing w:after="60"/>
              <w:jc w:val="center"/>
              <w:rPr>
                <w:rFonts w:asciiTheme="majorHAnsi" w:hAnsiTheme="majorHAnsi" w:cs="Baskerville"/>
                <w:b/>
                <w:sz w:val="22"/>
                <w:szCs w:val="22"/>
              </w:rPr>
            </w:pPr>
            <w:r w:rsidRPr="009A0BB1">
              <w:rPr>
                <w:rFonts w:asciiTheme="majorHAnsi" w:hAnsiTheme="majorHAnsi" w:cs="Baskerville"/>
                <w:b/>
                <w:sz w:val="22"/>
                <w:szCs w:val="22"/>
              </w:rPr>
              <w:t>100%</w:t>
            </w:r>
          </w:p>
        </w:tc>
      </w:tr>
    </w:tbl>
    <w:p w14:paraId="11FB87E9" w14:textId="77777777" w:rsidR="005666B4" w:rsidRDefault="005666B4">
      <w:pPr>
        <w:spacing w:before="120" w:after="60"/>
        <w:rPr>
          <w:rFonts w:asciiTheme="majorHAnsi" w:hAnsiTheme="majorHAnsi" w:cstheme="majorHAnsi"/>
          <w:sz w:val="22"/>
          <w:szCs w:val="22"/>
        </w:rPr>
      </w:pPr>
    </w:p>
    <w:p w14:paraId="3D7E7D8C" w14:textId="18F0CEE7" w:rsidR="007E0DCA" w:rsidRPr="007E0DCA" w:rsidRDefault="007E0DCA" w:rsidP="007E0DCA">
      <w:pPr>
        <w:spacing w:before="120" w:after="60"/>
        <w:rPr>
          <w:rFonts w:asciiTheme="majorHAnsi" w:hAnsiTheme="majorHAnsi" w:cs="Baskerville"/>
          <w:b/>
          <w:sz w:val="22"/>
          <w:szCs w:val="22"/>
        </w:rPr>
      </w:pPr>
      <w:r>
        <w:rPr>
          <w:rFonts w:asciiTheme="majorHAnsi" w:hAnsiTheme="majorHAnsi" w:cs="Baskerville"/>
          <w:b/>
          <w:sz w:val="22"/>
          <w:szCs w:val="22"/>
        </w:rPr>
        <w:t>Communications</w:t>
      </w:r>
    </w:p>
    <w:p w14:paraId="0B799777" w14:textId="5F9334BC" w:rsidR="007E0DCA" w:rsidRPr="00AD7EB4" w:rsidRDefault="007E0DCA" w:rsidP="00AD7EB4">
      <w:pPr>
        <w:ind w:firstLine="720"/>
        <w:rPr>
          <w:rFonts w:asciiTheme="majorHAnsi" w:hAnsiTheme="majorHAnsi" w:cstheme="majorHAnsi"/>
          <w:sz w:val="22"/>
          <w:szCs w:val="22"/>
        </w:rPr>
      </w:pPr>
      <w:r w:rsidRPr="00AD7EB4">
        <w:rPr>
          <w:rFonts w:asciiTheme="majorHAnsi" w:hAnsiTheme="majorHAnsi" w:cstheme="majorHAnsi"/>
          <w:sz w:val="22"/>
          <w:szCs w:val="22"/>
        </w:rPr>
        <w:t>All course information is available through your Blackboard account. Blackboard is the primary channel of communication for this course</w:t>
      </w:r>
      <w:r>
        <w:rPr>
          <w:rFonts w:asciiTheme="majorHAnsi" w:hAnsiTheme="majorHAnsi" w:cstheme="majorHAnsi"/>
          <w:sz w:val="22"/>
          <w:szCs w:val="22"/>
        </w:rPr>
        <w:t>,</w:t>
      </w:r>
      <w:r w:rsidRPr="00AD7EB4">
        <w:rPr>
          <w:rFonts w:asciiTheme="majorHAnsi" w:hAnsiTheme="majorHAnsi" w:cstheme="majorHAnsi"/>
          <w:sz w:val="22"/>
          <w:szCs w:val="22"/>
        </w:rPr>
        <w:t xml:space="preserve"> so take note of announcements and other email messages you receive. Assignment and exam scores are posted here as well. You can also communicate directly with your </w:t>
      </w:r>
      <w:r w:rsidR="00CF0C59" w:rsidRPr="00AD7EB4">
        <w:rPr>
          <w:rFonts w:asciiTheme="majorHAnsi" w:hAnsiTheme="majorHAnsi" w:cstheme="majorHAnsi"/>
          <w:sz w:val="22"/>
          <w:szCs w:val="22"/>
        </w:rPr>
        <w:t>professor</w:t>
      </w:r>
      <w:r w:rsidRPr="00AD7EB4">
        <w:rPr>
          <w:rFonts w:asciiTheme="majorHAnsi" w:hAnsiTheme="majorHAnsi" w:cstheme="majorHAnsi"/>
          <w:sz w:val="22"/>
          <w:szCs w:val="22"/>
        </w:rPr>
        <w:t xml:space="preserve">, your project team members, and other classmates.  </w:t>
      </w:r>
    </w:p>
    <w:p w14:paraId="0AA6ECBC" w14:textId="77777777" w:rsidR="0037533C" w:rsidRDefault="0037533C" w:rsidP="000544EF">
      <w:pPr>
        <w:spacing w:before="120" w:after="60"/>
        <w:rPr>
          <w:rFonts w:asciiTheme="majorHAnsi" w:hAnsiTheme="majorHAnsi" w:cs="Baskerville"/>
          <w:b/>
          <w:sz w:val="22"/>
          <w:szCs w:val="22"/>
        </w:rPr>
      </w:pPr>
    </w:p>
    <w:p w14:paraId="3694162C" w14:textId="77777777" w:rsidR="0037533C" w:rsidRDefault="0037533C" w:rsidP="000544EF">
      <w:pPr>
        <w:spacing w:before="120" w:after="60"/>
        <w:rPr>
          <w:rFonts w:asciiTheme="majorHAnsi" w:hAnsiTheme="majorHAnsi" w:cs="Baskerville"/>
          <w:b/>
          <w:sz w:val="22"/>
          <w:szCs w:val="22"/>
        </w:rPr>
      </w:pPr>
    </w:p>
    <w:p w14:paraId="216C6143" w14:textId="40D4963A" w:rsidR="00B82FE7" w:rsidRPr="009A0BB1" w:rsidRDefault="00B82FE7" w:rsidP="000544EF">
      <w:pPr>
        <w:spacing w:before="120" w:after="60"/>
        <w:rPr>
          <w:rFonts w:asciiTheme="majorHAnsi" w:hAnsiTheme="majorHAnsi" w:cs="Baskerville"/>
          <w:b/>
          <w:sz w:val="22"/>
          <w:szCs w:val="22"/>
        </w:rPr>
      </w:pPr>
      <w:r w:rsidRPr="009A0BB1">
        <w:rPr>
          <w:rFonts w:asciiTheme="majorHAnsi" w:hAnsiTheme="majorHAnsi" w:cs="Baskerville"/>
          <w:b/>
          <w:sz w:val="22"/>
          <w:szCs w:val="22"/>
        </w:rPr>
        <w:t>Technology policies</w:t>
      </w:r>
    </w:p>
    <w:p w14:paraId="55DC1CAF" w14:textId="7CA2C5EA" w:rsidR="00B82FE7" w:rsidRPr="009A0BB1" w:rsidRDefault="009A46F9" w:rsidP="000544EF">
      <w:pPr>
        <w:spacing w:after="60"/>
        <w:rPr>
          <w:rFonts w:asciiTheme="majorHAnsi" w:hAnsiTheme="majorHAnsi" w:cs="Baskerville"/>
          <w:sz w:val="22"/>
          <w:szCs w:val="22"/>
        </w:rPr>
      </w:pPr>
      <w:r w:rsidRPr="009A0BB1">
        <w:rPr>
          <w:rFonts w:asciiTheme="majorHAnsi" w:hAnsiTheme="majorHAnsi" w:cs="Baskerville"/>
          <w:sz w:val="22"/>
          <w:szCs w:val="22"/>
        </w:rPr>
        <w:tab/>
      </w:r>
      <w:r w:rsidR="00B82FE7" w:rsidRPr="009A0BB1">
        <w:rPr>
          <w:rFonts w:asciiTheme="majorHAnsi" w:hAnsiTheme="majorHAnsi" w:cs="Baskerville"/>
          <w:sz w:val="22"/>
          <w:szCs w:val="22"/>
        </w:rPr>
        <w:t>For most of our class time, I will ask you to close your laptops. Your classmates and I will appreciate your undivided attention. Your will not need to take many notes. (If you have a DSP certification relevant here, please speak with me.)</w:t>
      </w:r>
    </w:p>
    <w:p w14:paraId="488998FA" w14:textId="15DE22AA" w:rsidR="006F7E8B" w:rsidRPr="009A0BB1" w:rsidRDefault="006F7E8B" w:rsidP="0005279F">
      <w:pPr>
        <w:spacing w:before="120" w:after="60"/>
        <w:rPr>
          <w:rFonts w:asciiTheme="majorHAnsi" w:hAnsiTheme="majorHAnsi"/>
          <w:b/>
          <w:sz w:val="22"/>
          <w:szCs w:val="22"/>
        </w:rPr>
      </w:pPr>
      <w:r w:rsidRPr="009A0BB1">
        <w:rPr>
          <w:rFonts w:asciiTheme="majorHAnsi" w:hAnsiTheme="majorHAnsi"/>
          <w:b/>
          <w:sz w:val="22"/>
          <w:szCs w:val="22"/>
        </w:rPr>
        <w:t xml:space="preserve">Class Notes Policy </w:t>
      </w:r>
    </w:p>
    <w:p w14:paraId="6E7B5729" w14:textId="77777777" w:rsidR="00414D3A" w:rsidRPr="00414D3A" w:rsidRDefault="006F7E8B" w:rsidP="00414D3A">
      <w:pPr>
        <w:rPr>
          <w:rFonts w:asciiTheme="majorHAnsi" w:hAnsiTheme="majorHAnsi"/>
          <w:sz w:val="22"/>
          <w:szCs w:val="22"/>
        </w:rPr>
      </w:pPr>
      <w:r w:rsidRPr="009A0BB1">
        <w:rPr>
          <w:rFonts w:asciiTheme="majorHAnsi" w:hAnsiTheme="majorHAnsi"/>
          <w:sz w:val="22"/>
          <w:szCs w:val="22"/>
        </w:rPr>
        <w:tab/>
      </w:r>
      <w:r w:rsidR="00414D3A" w:rsidRPr="00414D3A">
        <w:rPr>
          <w:rFonts w:asciiTheme="majorHAnsi" w:hAnsiTheme="majorHAnsi"/>
          <w:sz w:val="22"/>
          <w:szCs w:val="22"/>
        </w:rPr>
        <w:t>USC has policies that prohibit recording and distribution of any synchronous and asynchronous course content outside of the learning environment.</w:t>
      </w:r>
    </w:p>
    <w:p w14:paraId="7DCF2542" w14:textId="77777777" w:rsidR="00414D3A" w:rsidRPr="00414D3A" w:rsidRDefault="00414D3A" w:rsidP="00414D3A">
      <w:pPr>
        <w:ind w:firstLine="720"/>
        <w:rPr>
          <w:rFonts w:asciiTheme="majorHAnsi" w:hAnsiTheme="majorHAnsi"/>
          <w:sz w:val="22"/>
          <w:szCs w:val="22"/>
        </w:rPr>
      </w:pPr>
      <w:r w:rsidRPr="00414D3A">
        <w:rPr>
          <w:rFonts w:asciiTheme="majorHAnsi" w:hAnsiTheme="majorHAnsi"/>
          <w:sz w:val="22"/>
          <w:szCs w:val="22"/>
        </w:rPr>
        <w:t>Recording a university class without the express permission of the instructor and announcement to the class, or unless conducted pursuant to an Office of Student Accessibility Services (OSAS) accommodation. Recording can inhibit free discussion in the future, and thus infringe on the academic freedom of other students as well as the instructor. (</w:t>
      </w:r>
      <w:hyperlink r:id="rId9" w:history="1">
        <w:r w:rsidRPr="00414D3A">
          <w:rPr>
            <w:rStyle w:val="Hyperlink"/>
            <w:rFonts w:asciiTheme="majorHAnsi" w:hAnsiTheme="majorHAnsi"/>
            <w:sz w:val="22"/>
            <w:szCs w:val="22"/>
          </w:rPr>
          <w:t>Living our Unifying Values: The USC Student Handbook</w:t>
        </w:r>
      </w:hyperlink>
      <w:r w:rsidRPr="00414D3A">
        <w:rPr>
          <w:rFonts w:asciiTheme="majorHAnsi" w:hAnsiTheme="majorHAnsi"/>
          <w:sz w:val="22"/>
          <w:szCs w:val="22"/>
        </w:rPr>
        <w:t>, page 13).</w:t>
      </w:r>
    </w:p>
    <w:p w14:paraId="5C2DBFEB" w14:textId="393E8175" w:rsidR="00463521" w:rsidRPr="009A0BB1" w:rsidRDefault="00414D3A" w:rsidP="00414D3A">
      <w:pPr>
        <w:ind w:firstLine="720"/>
        <w:rPr>
          <w:rFonts w:asciiTheme="majorHAnsi" w:hAnsiTheme="majorHAnsi"/>
          <w:sz w:val="22"/>
          <w:szCs w:val="22"/>
        </w:rPr>
      </w:pPr>
      <w:r w:rsidRPr="00414D3A">
        <w:rPr>
          <w:rFonts w:asciiTheme="majorHAnsi" w:hAnsiTheme="majorHAnsi"/>
          <w:sz w:val="22"/>
          <w:szCs w:val="22"/>
        </w:rPr>
        <w:t>Distribution or use of notes, recordings, exams, or other intellectual property, based on university classes or lectures without the express permission of the instructor for purposes other than individual or group study. This includes but is not limited to providing materials for distribution by services publishing course materials. This restriction on unauthorized use also applies to all information, which had been distributed to students or in any way had been displayed for use in relationship to the class, whether obtained in class, via email, on the internet, or via any other media. (</w:t>
      </w:r>
      <w:hyperlink r:id="rId10" w:history="1">
        <w:r w:rsidRPr="00414D3A">
          <w:rPr>
            <w:rStyle w:val="Hyperlink"/>
            <w:rFonts w:asciiTheme="majorHAnsi" w:hAnsiTheme="majorHAnsi"/>
            <w:sz w:val="22"/>
            <w:szCs w:val="22"/>
          </w:rPr>
          <w:t>Living our Unifying Values: The USC Student Handbook</w:t>
        </w:r>
      </w:hyperlink>
      <w:r w:rsidRPr="00414D3A">
        <w:rPr>
          <w:rFonts w:asciiTheme="majorHAnsi" w:hAnsiTheme="majorHAnsi"/>
          <w:sz w:val="22"/>
          <w:szCs w:val="22"/>
        </w:rPr>
        <w:t>, page 13).</w:t>
      </w:r>
    </w:p>
    <w:p w14:paraId="12FABE8E" w14:textId="77777777" w:rsidR="00B82FE7" w:rsidRPr="009A0BB1" w:rsidRDefault="00B82FE7" w:rsidP="00A53A28">
      <w:pPr>
        <w:spacing w:before="120" w:after="60"/>
        <w:rPr>
          <w:rFonts w:asciiTheme="majorHAnsi" w:hAnsiTheme="majorHAnsi" w:cs="Baskerville"/>
          <w:b/>
          <w:sz w:val="22"/>
          <w:szCs w:val="22"/>
        </w:rPr>
      </w:pPr>
      <w:r w:rsidRPr="009A0BB1">
        <w:rPr>
          <w:rFonts w:asciiTheme="majorHAnsi" w:hAnsiTheme="majorHAnsi" w:cs="Baskerville"/>
          <w:b/>
          <w:sz w:val="22"/>
          <w:szCs w:val="22"/>
        </w:rPr>
        <w:t>Classroom etiquette</w:t>
      </w:r>
    </w:p>
    <w:p w14:paraId="386D0569" w14:textId="218DEC04" w:rsidR="00B82FE7" w:rsidRPr="009A0BB1" w:rsidRDefault="009A46F9">
      <w:pPr>
        <w:rPr>
          <w:rFonts w:asciiTheme="majorHAnsi" w:hAnsiTheme="majorHAnsi" w:cs="Baskerville"/>
          <w:sz w:val="22"/>
          <w:szCs w:val="22"/>
        </w:rPr>
      </w:pPr>
      <w:r w:rsidRPr="009A0BB1">
        <w:rPr>
          <w:rFonts w:asciiTheme="majorHAnsi" w:hAnsiTheme="majorHAnsi" w:cs="Baskerville"/>
          <w:sz w:val="22"/>
          <w:szCs w:val="22"/>
        </w:rPr>
        <w:tab/>
      </w:r>
      <w:r w:rsidR="00B82FE7" w:rsidRPr="009A0BB1">
        <w:rPr>
          <w:rFonts w:asciiTheme="majorHAnsi" w:hAnsiTheme="majorHAnsi" w:cs="Baskerville"/>
          <w:sz w:val="22"/>
          <w:szCs w:val="22"/>
        </w:rPr>
        <w:t>An atmosphere of mutual respect and professionalism is in order. So please...</w:t>
      </w:r>
    </w:p>
    <w:p w14:paraId="49754CFC" w14:textId="77777777" w:rsidR="00B82FE7" w:rsidRPr="009A0BB1" w:rsidRDefault="00B82FE7" w:rsidP="00EA1C0B">
      <w:pPr>
        <w:numPr>
          <w:ilvl w:val="0"/>
          <w:numId w:val="2"/>
        </w:numPr>
        <w:rPr>
          <w:rFonts w:asciiTheme="majorHAnsi" w:hAnsiTheme="majorHAnsi" w:cs="Baskerville"/>
          <w:sz w:val="22"/>
          <w:szCs w:val="22"/>
        </w:rPr>
      </w:pPr>
      <w:r w:rsidRPr="009A0BB1">
        <w:rPr>
          <w:rFonts w:asciiTheme="majorHAnsi" w:hAnsiTheme="majorHAnsi" w:cs="Baskerville"/>
          <w:sz w:val="22"/>
          <w:szCs w:val="22"/>
        </w:rPr>
        <w:t>arrive at class on time: late arrivals are disruptive to your fellow classmates and to the conduct of the class;</w:t>
      </w:r>
    </w:p>
    <w:p w14:paraId="34173019" w14:textId="6F3679D8" w:rsidR="00B82FE7" w:rsidRPr="009A0BB1" w:rsidRDefault="00B82FE7" w:rsidP="00EA1C0B">
      <w:pPr>
        <w:numPr>
          <w:ilvl w:val="0"/>
          <w:numId w:val="2"/>
        </w:numPr>
        <w:rPr>
          <w:rFonts w:asciiTheme="majorHAnsi" w:hAnsiTheme="majorHAnsi" w:cs="Baskerville"/>
          <w:sz w:val="22"/>
          <w:szCs w:val="22"/>
        </w:rPr>
      </w:pPr>
      <w:r w:rsidRPr="009A0BB1">
        <w:rPr>
          <w:rFonts w:asciiTheme="majorHAnsi" w:hAnsiTheme="majorHAnsi" w:cs="Baskerville"/>
          <w:sz w:val="22"/>
          <w:szCs w:val="22"/>
        </w:rPr>
        <w:t xml:space="preserve">avoid leaving the classroom while the class is in progress: biology has its imperatives of course, but our class is a collective conversation </w:t>
      </w:r>
      <w:r w:rsidR="00886AFD" w:rsidRPr="009A0BB1">
        <w:rPr>
          <w:rFonts w:asciiTheme="majorHAnsi" w:hAnsiTheme="majorHAnsi" w:cs="Baskerville"/>
          <w:sz w:val="22"/>
          <w:szCs w:val="22"/>
        </w:rPr>
        <w:t>to which your contributions are important</w:t>
      </w:r>
      <w:r w:rsidRPr="009A0BB1">
        <w:rPr>
          <w:rFonts w:asciiTheme="majorHAnsi" w:hAnsiTheme="majorHAnsi" w:cs="Baskerville"/>
          <w:sz w:val="22"/>
          <w:szCs w:val="22"/>
        </w:rPr>
        <w:t>;</w:t>
      </w:r>
    </w:p>
    <w:p w14:paraId="789CECAC" w14:textId="17ED53C0" w:rsidR="00B82FE7" w:rsidRPr="009A0BB1" w:rsidRDefault="00B82FE7" w:rsidP="00EA1C0B">
      <w:pPr>
        <w:numPr>
          <w:ilvl w:val="0"/>
          <w:numId w:val="2"/>
        </w:numPr>
        <w:rPr>
          <w:rFonts w:asciiTheme="majorHAnsi" w:hAnsiTheme="majorHAnsi" w:cs="Baskerville"/>
          <w:sz w:val="22"/>
          <w:szCs w:val="22"/>
        </w:rPr>
      </w:pPr>
      <w:r w:rsidRPr="009A0BB1">
        <w:rPr>
          <w:rFonts w:asciiTheme="majorHAnsi" w:hAnsiTheme="majorHAnsi" w:cs="Baskerville"/>
          <w:sz w:val="22"/>
          <w:szCs w:val="22"/>
        </w:rPr>
        <w:t>turn off your cell phones—no calls, no texting</w:t>
      </w:r>
      <w:r w:rsidR="00886AFD" w:rsidRPr="009A0BB1">
        <w:rPr>
          <w:rFonts w:asciiTheme="majorHAnsi" w:hAnsiTheme="majorHAnsi" w:cs="Baskerville"/>
          <w:sz w:val="22"/>
          <w:szCs w:val="22"/>
        </w:rPr>
        <w:t>, for</w:t>
      </w:r>
      <w:r w:rsidR="00973D4E" w:rsidRPr="009A0BB1">
        <w:rPr>
          <w:rFonts w:asciiTheme="majorHAnsi" w:hAnsiTheme="majorHAnsi" w:cs="Baskerville"/>
          <w:sz w:val="22"/>
          <w:szCs w:val="22"/>
        </w:rPr>
        <w:t xml:space="preserve"> </w:t>
      </w:r>
      <w:r w:rsidR="00886AFD" w:rsidRPr="009A0BB1">
        <w:rPr>
          <w:rFonts w:asciiTheme="majorHAnsi" w:hAnsiTheme="majorHAnsi" w:cs="Baskerville"/>
          <w:sz w:val="22"/>
          <w:szCs w:val="22"/>
        </w:rPr>
        <w:t>1</w:t>
      </w:r>
      <w:r w:rsidR="00973D4E" w:rsidRPr="009A0BB1">
        <w:rPr>
          <w:rFonts w:asciiTheme="majorHAnsi" w:hAnsiTheme="majorHAnsi" w:cs="Baskerville"/>
          <w:sz w:val="22"/>
          <w:szCs w:val="22"/>
        </w:rPr>
        <w:t xml:space="preserve">hr </w:t>
      </w:r>
      <w:r w:rsidR="00886AFD" w:rsidRPr="009A0BB1">
        <w:rPr>
          <w:rFonts w:asciiTheme="majorHAnsi" w:hAnsiTheme="majorHAnsi" w:cs="Baskerville"/>
          <w:sz w:val="22"/>
          <w:szCs w:val="22"/>
        </w:rPr>
        <w:t>50mins</w:t>
      </w:r>
      <w:r w:rsidRPr="009A0BB1">
        <w:rPr>
          <w:rFonts w:asciiTheme="majorHAnsi" w:hAnsiTheme="majorHAnsi" w:cs="Baskerville"/>
          <w:sz w:val="22"/>
          <w:szCs w:val="22"/>
        </w:rPr>
        <w:t>;</w:t>
      </w:r>
    </w:p>
    <w:p w14:paraId="3730682A" w14:textId="77777777" w:rsidR="00B82FE7" w:rsidRPr="009A0BB1" w:rsidRDefault="00B82FE7" w:rsidP="00EA1C0B">
      <w:pPr>
        <w:numPr>
          <w:ilvl w:val="0"/>
          <w:numId w:val="2"/>
        </w:numPr>
        <w:rPr>
          <w:rFonts w:asciiTheme="majorHAnsi" w:hAnsiTheme="majorHAnsi" w:cs="Baskerville"/>
          <w:sz w:val="22"/>
          <w:szCs w:val="22"/>
        </w:rPr>
      </w:pPr>
      <w:r w:rsidRPr="009A0BB1">
        <w:rPr>
          <w:rFonts w:asciiTheme="majorHAnsi" w:hAnsiTheme="majorHAnsi" w:cs="Baskerville"/>
          <w:sz w:val="22"/>
          <w:szCs w:val="22"/>
        </w:rPr>
        <w:t>do not engage in side conversations during class;</w:t>
      </w:r>
    </w:p>
    <w:p w14:paraId="5718D977" w14:textId="632B81FA" w:rsidR="00B82FE7" w:rsidRPr="009A0BB1" w:rsidRDefault="00B82FE7" w:rsidP="00EA1C0B">
      <w:pPr>
        <w:numPr>
          <w:ilvl w:val="0"/>
          <w:numId w:val="2"/>
        </w:numPr>
        <w:spacing w:afterLines="60" w:after="144"/>
        <w:rPr>
          <w:rFonts w:asciiTheme="majorHAnsi" w:hAnsiTheme="majorHAnsi" w:cs="Baskerville"/>
          <w:sz w:val="22"/>
          <w:szCs w:val="22"/>
        </w:rPr>
      </w:pPr>
      <w:r w:rsidRPr="009A0BB1">
        <w:rPr>
          <w:rFonts w:asciiTheme="majorHAnsi" w:hAnsiTheme="majorHAnsi" w:cs="Baskerville"/>
          <w:sz w:val="22"/>
          <w:szCs w:val="22"/>
        </w:rPr>
        <w:t xml:space="preserve">do not pack up and leave towards the end of the class until it is clear the class is over. </w:t>
      </w:r>
    </w:p>
    <w:p w14:paraId="1FCE2C9B" w14:textId="3542AC88" w:rsidR="004979A6" w:rsidRPr="008625EF" w:rsidRDefault="004979A6" w:rsidP="00FD2B0A">
      <w:pPr>
        <w:spacing w:before="120" w:after="60"/>
        <w:rPr>
          <w:rFonts w:asciiTheme="majorHAnsi" w:hAnsiTheme="majorHAnsi" w:cstheme="majorHAnsi"/>
          <w:b/>
          <w:bCs/>
          <w:sz w:val="22"/>
          <w:szCs w:val="22"/>
        </w:rPr>
      </w:pPr>
      <w:r w:rsidRPr="008625EF">
        <w:rPr>
          <w:rFonts w:asciiTheme="majorHAnsi" w:hAnsiTheme="majorHAnsi" w:cstheme="majorHAnsi"/>
          <w:b/>
          <w:bCs/>
          <w:sz w:val="22"/>
          <w:szCs w:val="22"/>
        </w:rPr>
        <w:t>Evaluat</w:t>
      </w:r>
      <w:r w:rsidR="00655FDC">
        <w:rPr>
          <w:rFonts w:asciiTheme="majorHAnsi" w:hAnsiTheme="majorHAnsi" w:cstheme="majorHAnsi"/>
          <w:b/>
          <w:bCs/>
          <w:sz w:val="22"/>
          <w:szCs w:val="22"/>
        </w:rPr>
        <w:t>i</w:t>
      </w:r>
      <w:r w:rsidRPr="008625EF">
        <w:rPr>
          <w:rFonts w:asciiTheme="majorHAnsi" w:hAnsiTheme="majorHAnsi" w:cstheme="majorHAnsi"/>
          <w:b/>
          <w:bCs/>
          <w:sz w:val="22"/>
          <w:szCs w:val="22"/>
        </w:rPr>
        <w:t>on of Your Work</w:t>
      </w:r>
    </w:p>
    <w:p w14:paraId="7F681106" w14:textId="55FAAF17" w:rsidR="00414D3A" w:rsidRPr="00EC67EE" w:rsidRDefault="004979A6" w:rsidP="00EC67EE">
      <w:pPr>
        <w:ind w:firstLine="720"/>
        <w:rPr>
          <w:rFonts w:asciiTheme="majorHAnsi" w:hAnsiTheme="majorHAnsi" w:cstheme="majorHAnsi"/>
          <w:sz w:val="22"/>
          <w:szCs w:val="22"/>
        </w:rPr>
      </w:pPr>
      <w:r w:rsidRPr="008625EF">
        <w:rPr>
          <w:rFonts w:asciiTheme="majorHAnsi" w:hAnsiTheme="majorHAnsi" w:cstheme="majorHAnsi"/>
          <w:sz w:val="22"/>
          <w:szCs w:val="22"/>
        </w:rPr>
        <w:t xml:space="preserve">I will do my best to make my expectations for the </w:t>
      </w:r>
      <w:r w:rsidRPr="008625EF">
        <w:rPr>
          <w:rFonts w:asciiTheme="majorHAnsi" w:hAnsiTheme="majorHAnsi" w:cstheme="majorHAnsi"/>
          <w:color w:val="000000" w:themeColor="text1"/>
          <w:sz w:val="22"/>
          <w:szCs w:val="22"/>
        </w:rPr>
        <w:t>various assignments clear and to evaluate them as fairly and objectively as I can. If you feel that an error has occurred in the grading of any assignment, you may, within one week of the date the as</w:t>
      </w:r>
      <w:r w:rsidRPr="008625EF">
        <w:rPr>
          <w:rStyle w:val="Hyperlink"/>
          <w:rFonts w:asciiTheme="majorHAnsi" w:hAnsiTheme="majorHAnsi" w:cstheme="majorHAnsi"/>
          <w:color w:val="000000" w:themeColor="text1"/>
          <w:sz w:val="22"/>
          <w:szCs w:val="22"/>
          <w:u w:val="none"/>
        </w:rPr>
        <w:t>signment is returned to you, write me a memo in which you request that I re-evaluate the assign</w:t>
      </w:r>
      <w:r w:rsidRPr="008625EF">
        <w:rPr>
          <w:rFonts w:asciiTheme="majorHAnsi" w:hAnsiTheme="majorHAnsi" w:cstheme="majorHAnsi"/>
          <w:color w:val="000000" w:themeColor="text1"/>
          <w:sz w:val="22"/>
          <w:szCs w:val="22"/>
        </w:rPr>
        <w:t xml:space="preserve">ment. Attach </w:t>
      </w:r>
      <w:r w:rsidRPr="008625EF">
        <w:rPr>
          <w:rFonts w:asciiTheme="majorHAnsi" w:hAnsiTheme="majorHAnsi" w:cstheme="majorHAnsi"/>
          <w:sz w:val="22"/>
          <w:szCs w:val="22"/>
        </w:rPr>
        <w:t>the original assignment to the memo and explain fully and carefully why you think the assignment should be re-graded. Be aware that the re-evaluation process can result in three types of grade adjustments: positive, none, or negative.</w:t>
      </w:r>
    </w:p>
    <w:p w14:paraId="566201EC" w14:textId="2290392C" w:rsidR="00414D3A" w:rsidRPr="00414D3A" w:rsidRDefault="00414D3A" w:rsidP="00FD2B0A">
      <w:pPr>
        <w:spacing w:before="120" w:after="60"/>
        <w:rPr>
          <w:rFonts w:asciiTheme="majorHAnsi" w:hAnsiTheme="majorHAnsi" w:cstheme="majorHAnsi"/>
          <w:b/>
          <w:bCs/>
          <w:color w:val="000000"/>
          <w:sz w:val="22"/>
          <w:szCs w:val="22"/>
        </w:rPr>
      </w:pPr>
      <w:r w:rsidRPr="00414D3A">
        <w:rPr>
          <w:rFonts w:asciiTheme="majorHAnsi" w:hAnsiTheme="majorHAnsi" w:cstheme="majorHAnsi"/>
          <w:b/>
          <w:bCs/>
          <w:color w:val="000000"/>
          <w:sz w:val="22"/>
          <w:szCs w:val="22"/>
        </w:rPr>
        <w:t>Academic Integrity</w:t>
      </w:r>
    </w:p>
    <w:p w14:paraId="13327E0A" w14:textId="34051DF5" w:rsidR="00414D3A" w:rsidRPr="00414D3A" w:rsidRDefault="00414D3A" w:rsidP="00414D3A">
      <w:pPr>
        <w:ind w:firstLine="720"/>
        <w:rPr>
          <w:rFonts w:asciiTheme="majorHAnsi" w:hAnsiTheme="majorHAnsi" w:cstheme="majorHAnsi"/>
          <w:color w:val="000000"/>
          <w:sz w:val="22"/>
          <w:szCs w:val="22"/>
        </w:rPr>
      </w:pPr>
      <w:r w:rsidRPr="00414D3A">
        <w:rPr>
          <w:rFonts w:asciiTheme="majorHAnsi" w:hAnsiTheme="majorHAnsi" w:cstheme="majorHAnsi"/>
          <w:color w:val="000000"/>
          <w:sz w:val="22"/>
          <w:szCs w:val="22"/>
        </w:rPr>
        <w:t>The University of Southern California is a learning community committed to developing successful scholars and researchers dedicated to the pursuit of knowledge and the dissemination of ideas. Academic misconduct, which includes any act of dishonesty in the production or submission of academic work, comprises the integrity of the person who commits the act and can impugn the perceived integrity of the entire university community. It stands in opposition to the university’s mission to research, educate, and contribute productively to our community and the world.  </w:t>
      </w:r>
    </w:p>
    <w:p w14:paraId="67A72B22" w14:textId="435B065D" w:rsidR="00414D3A" w:rsidRPr="00414D3A" w:rsidRDefault="00414D3A" w:rsidP="00414D3A">
      <w:pPr>
        <w:ind w:firstLine="720"/>
        <w:rPr>
          <w:rFonts w:asciiTheme="majorHAnsi" w:hAnsiTheme="majorHAnsi" w:cstheme="majorHAnsi"/>
          <w:color w:val="000000"/>
          <w:sz w:val="22"/>
          <w:szCs w:val="22"/>
        </w:rPr>
      </w:pPr>
      <w:r w:rsidRPr="00414D3A">
        <w:rPr>
          <w:rFonts w:asciiTheme="majorHAnsi" w:hAnsiTheme="majorHAnsi" w:cstheme="majorHAnsi"/>
          <w:color w:val="000000"/>
          <w:sz w:val="22"/>
          <w:szCs w:val="22"/>
        </w:rPr>
        <w:lastRenderedPageBreak/>
        <w:t>All students are expected to submit assignments that represent their own original work, and that have been prepared specifically for the course or section for which they have been submitted. You may not submit work written by others or “recycle” work prepared for other courses without obtaining written permission from the instructor(s). </w:t>
      </w:r>
    </w:p>
    <w:p w14:paraId="7FFA2EA3" w14:textId="160FE6C5" w:rsidR="00414D3A" w:rsidRPr="00414D3A" w:rsidRDefault="00414D3A" w:rsidP="00414D3A">
      <w:pPr>
        <w:ind w:firstLine="720"/>
        <w:rPr>
          <w:rFonts w:asciiTheme="majorHAnsi" w:hAnsiTheme="majorHAnsi" w:cstheme="majorHAnsi"/>
          <w:color w:val="000000"/>
          <w:sz w:val="22"/>
          <w:szCs w:val="22"/>
        </w:rPr>
      </w:pPr>
      <w:r w:rsidRPr="00414D3A">
        <w:rPr>
          <w:rFonts w:asciiTheme="majorHAnsi" w:hAnsiTheme="majorHAnsi" w:cstheme="majorHAnsi"/>
          <w:color w:val="000000"/>
          <w:sz w:val="22"/>
          <w:szCs w:val="22"/>
        </w:rPr>
        <w:t>Other violations of academic integrity include, but are not limited to, cheating, plagiarism, fabrication (e.g., falsifying data), collusion, knowingly assisting others in acts of academic dishonesty, and any act that gains or is intended to gain an unfair academic advantage. </w:t>
      </w:r>
    </w:p>
    <w:p w14:paraId="06B7D817" w14:textId="66AC0819" w:rsidR="00414D3A" w:rsidRPr="00414D3A" w:rsidRDefault="00414D3A" w:rsidP="00414D3A">
      <w:pPr>
        <w:ind w:firstLine="720"/>
        <w:rPr>
          <w:rFonts w:asciiTheme="majorHAnsi" w:hAnsiTheme="majorHAnsi" w:cstheme="majorHAnsi"/>
          <w:color w:val="000000"/>
          <w:sz w:val="22"/>
          <w:szCs w:val="22"/>
        </w:rPr>
      </w:pPr>
      <w:r w:rsidRPr="00414D3A">
        <w:rPr>
          <w:rFonts w:asciiTheme="majorHAnsi" w:hAnsiTheme="majorHAnsi" w:cstheme="majorHAnsi"/>
          <w:color w:val="000000"/>
          <w:sz w:val="22"/>
          <w:szCs w:val="22"/>
        </w:rPr>
        <w:t>The impact of academic dishonesty is far-reaching and is considered a serious offense against the university. All incidences of academic misconduct will be reported to the Office of Academic Integrity and could result in outcomes such as failure on the assignment, failure in the course, suspension, or even expulsion from the university.</w:t>
      </w:r>
    </w:p>
    <w:p w14:paraId="7BB54470" w14:textId="70BF941A" w:rsidR="00414D3A" w:rsidRPr="00414D3A" w:rsidRDefault="00414D3A" w:rsidP="00414D3A">
      <w:pPr>
        <w:ind w:firstLine="720"/>
        <w:rPr>
          <w:rFonts w:asciiTheme="majorHAnsi" w:hAnsiTheme="majorHAnsi" w:cstheme="majorHAnsi"/>
          <w:color w:val="000000"/>
          <w:sz w:val="22"/>
          <w:szCs w:val="22"/>
        </w:rPr>
      </w:pPr>
      <w:r w:rsidRPr="00414D3A">
        <w:rPr>
          <w:rFonts w:asciiTheme="majorHAnsi" w:hAnsiTheme="majorHAnsi" w:cstheme="majorHAnsi"/>
          <w:color w:val="000000"/>
          <w:sz w:val="22"/>
          <w:szCs w:val="22"/>
        </w:rPr>
        <w:t xml:space="preserve">For more information about academic integrity see </w:t>
      </w:r>
      <w:hyperlink r:id="rId11" w:history="1">
        <w:r w:rsidRPr="00414D3A">
          <w:rPr>
            <w:rStyle w:val="Hyperlink"/>
            <w:rFonts w:asciiTheme="majorHAnsi" w:hAnsiTheme="majorHAnsi" w:cstheme="majorHAnsi"/>
            <w:sz w:val="22"/>
            <w:szCs w:val="22"/>
          </w:rPr>
          <w:t>the student handbook</w:t>
        </w:r>
      </w:hyperlink>
      <w:r w:rsidRPr="00414D3A">
        <w:rPr>
          <w:rFonts w:asciiTheme="majorHAnsi" w:hAnsiTheme="majorHAnsi" w:cstheme="majorHAnsi"/>
          <w:color w:val="000000"/>
          <w:sz w:val="22"/>
          <w:szCs w:val="22"/>
        </w:rPr>
        <w:t xml:space="preserve"> or the </w:t>
      </w:r>
      <w:hyperlink r:id="rId12" w:history="1">
        <w:r w:rsidRPr="00414D3A">
          <w:rPr>
            <w:rStyle w:val="Hyperlink"/>
            <w:rFonts w:asciiTheme="majorHAnsi" w:hAnsiTheme="majorHAnsi" w:cstheme="majorHAnsi"/>
            <w:sz w:val="22"/>
            <w:szCs w:val="22"/>
          </w:rPr>
          <w:t>Office of Academic Integrity’s website</w:t>
        </w:r>
      </w:hyperlink>
      <w:r w:rsidRPr="00414D3A">
        <w:rPr>
          <w:rFonts w:asciiTheme="majorHAnsi" w:hAnsiTheme="majorHAnsi" w:cstheme="majorHAnsi"/>
          <w:color w:val="000000"/>
          <w:sz w:val="22"/>
          <w:szCs w:val="22"/>
        </w:rPr>
        <w:t xml:space="preserve">, and university policies on </w:t>
      </w:r>
      <w:hyperlink r:id="rId13" w:history="1">
        <w:r w:rsidRPr="00414D3A">
          <w:rPr>
            <w:rStyle w:val="Hyperlink"/>
            <w:rFonts w:asciiTheme="majorHAnsi" w:hAnsiTheme="majorHAnsi" w:cstheme="majorHAnsi"/>
            <w:sz w:val="22"/>
            <w:szCs w:val="22"/>
          </w:rPr>
          <w:t>Research and Scholarship Misconduct</w:t>
        </w:r>
      </w:hyperlink>
      <w:r w:rsidRPr="00414D3A">
        <w:rPr>
          <w:rFonts w:asciiTheme="majorHAnsi" w:hAnsiTheme="majorHAnsi" w:cstheme="majorHAnsi"/>
          <w:color w:val="000000"/>
          <w:sz w:val="22"/>
          <w:szCs w:val="22"/>
        </w:rPr>
        <w:t>. </w:t>
      </w:r>
    </w:p>
    <w:p w14:paraId="128D1943" w14:textId="2670031C" w:rsidR="00414D3A" w:rsidRPr="00414D3A" w:rsidRDefault="00414D3A" w:rsidP="00FD2B0A">
      <w:pPr>
        <w:ind w:firstLine="720"/>
        <w:rPr>
          <w:rFonts w:asciiTheme="majorHAnsi" w:hAnsiTheme="majorHAnsi" w:cstheme="majorHAnsi"/>
          <w:color w:val="000000"/>
          <w:sz w:val="22"/>
          <w:szCs w:val="22"/>
        </w:rPr>
      </w:pPr>
      <w:r w:rsidRPr="00414D3A">
        <w:rPr>
          <w:rFonts w:asciiTheme="majorHAnsi" w:hAnsiTheme="majorHAnsi" w:cstheme="majorHAnsi"/>
          <w:color w:val="000000"/>
          <w:sz w:val="22"/>
          <w:szCs w:val="22"/>
        </w:rPr>
        <w:t>Please ask your instructor if you are unsure what constitutes unauthorized assistance on an exam or assignment, or what information requires citation and/or attribution.</w:t>
      </w:r>
    </w:p>
    <w:p w14:paraId="3901C7D6" w14:textId="7385F5AC" w:rsidR="00414D3A" w:rsidRPr="00414D3A" w:rsidRDefault="00414D3A" w:rsidP="00FD2B0A">
      <w:pPr>
        <w:spacing w:before="120" w:after="60"/>
        <w:rPr>
          <w:rFonts w:asciiTheme="majorHAnsi" w:hAnsiTheme="majorHAnsi" w:cstheme="majorHAnsi"/>
          <w:b/>
          <w:bCs/>
          <w:color w:val="000000"/>
          <w:sz w:val="22"/>
          <w:szCs w:val="22"/>
        </w:rPr>
      </w:pPr>
      <w:r w:rsidRPr="00414D3A">
        <w:rPr>
          <w:rFonts w:asciiTheme="majorHAnsi" w:hAnsiTheme="majorHAnsi" w:cstheme="majorHAnsi"/>
          <w:b/>
          <w:bCs/>
          <w:color w:val="000000"/>
          <w:sz w:val="22"/>
          <w:szCs w:val="22"/>
        </w:rPr>
        <w:t>Students and Disability Accommodations</w:t>
      </w:r>
    </w:p>
    <w:p w14:paraId="2E791CE4" w14:textId="460A9F8F" w:rsidR="00414D3A" w:rsidRPr="00FD2B0A" w:rsidRDefault="00414D3A" w:rsidP="00FD2B0A">
      <w:pPr>
        <w:ind w:firstLine="720"/>
        <w:rPr>
          <w:rFonts w:asciiTheme="majorHAnsi" w:hAnsiTheme="majorHAnsi" w:cstheme="majorHAnsi"/>
          <w:color w:val="000000"/>
          <w:sz w:val="22"/>
          <w:szCs w:val="22"/>
        </w:rPr>
      </w:pPr>
      <w:r w:rsidRPr="00414D3A">
        <w:rPr>
          <w:rFonts w:asciiTheme="majorHAnsi" w:hAnsiTheme="majorHAnsi" w:cstheme="majorHAnsi"/>
          <w:color w:val="000000"/>
          <w:sz w:val="22"/>
          <w:szCs w:val="22"/>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14" w:history="1">
        <w:r w:rsidRPr="00414D3A">
          <w:rPr>
            <w:rStyle w:val="Hyperlink"/>
            <w:rFonts w:asciiTheme="majorHAnsi" w:hAnsiTheme="majorHAnsi" w:cstheme="majorHAnsi"/>
            <w:sz w:val="22"/>
            <w:szCs w:val="22"/>
          </w:rPr>
          <w:t>osas.usc.edu</w:t>
        </w:r>
      </w:hyperlink>
      <w:r w:rsidRPr="00414D3A">
        <w:rPr>
          <w:rFonts w:asciiTheme="majorHAnsi" w:hAnsiTheme="majorHAnsi" w:cstheme="majorHAnsi"/>
          <w:color w:val="000000"/>
          <w:sz w:val="22"/>
          <w:szCs w:val="22"/>
        </w:rPr>
        <w:t xml:space="preserve">. You may contact OSAS at (213) 740-0776 or via email at </w:t>
      </w:r>
      <w:hyperlink r:id="rId15" w:history="1">
        <w:r w:rsidRPr="00414D3A">
          <w:rPr>
            <w:rStyle w:val="Hyperlink"/>
            <w:rFonts w:asciiTheme="majorHAnsi" w:hAnsiTheme="majorHAnsi" w:cstheme="majorHAnsi"/>
            <w:sz w:val="22"/>
            <w:szCs w:val="22"/>
          </w:rPr>
          <w:t>osasfrontdesk@usc.edu</w:t>
        </w:r>
      </w:hyperlink>
      <w:r w:rsidRPr="00414D3A">
        <w:rPr>
          <w:rFonts w:asciiTheme="majorHAnsi" w:hAnsiTheme="majorHAnsi" w:cstheme="majorHAnsi"/>
          <w:color w:val="000000"/>
          <w:sz w:val="22"/>
          <w:szCs w:val="22"/>
        </w:rPr>
        <w:t>.</w:t>
      </w:r>
    </w:p>
    <w:p w14:paraId="3F98ED2D" w14:textId="038C3BA1" w:rsidR="00414D3A" w:rsidRPr="00414D3A" w:rsidRDefault="00414D3A" w:rsidP="00FD2B0A">
      <w:pPr>
        <w:spacing w:before="120" w:after="60"/>
        <w:rPr>
          <w:rFonts w:asciiTheme="majorHAnsi" w:hAnsiTheme="majorHAnsi" w:cstheme="majorHAnsi"/>
          <w:b/>
          <w:bCs/>
          <w:color w:val="000000"/>
          <w:sz w:val="22"/>
          <w:szCs w:val="22"/>
        </w:rPr>
      </w:pPr>
      <w:r w:rsidRPr="00414D3A">
        <w:rPr>
          <w:rFonts w:asciiTheme="majorHAnsi" w:hAnsiTheme="majorHAnsi" w:cstheme="majorHAnsi"/>
          <w:b/>
          <w:bCs/>
          <w:color w:val="000000"/>
          <w:sz w:val="22"/>
          <w:szCs w:val="22"/>
        </w:rPr>
        <w:t>Support Systems</w:t>
      </w:r>
    </w:p>
    <w:p w14:paraId="68CF9BE8" w14:textId="77777777" w:rsidR="00414D3A" w:rsidRPr="00414D3A" w:rsidRDefault="00000000" w:rsidP="005D7DD6">
      <w:pPr>
        <w:spacing w:before="120"/>
        <w:ind w:left="720" w:hanging="720"/>
        <w:rPr>
          <w:rFonts w:asciiTheme="majorHAnsi" w:hAnsiTheme="majorHAnsi" w:cstheme="majorHAnsi"/>
          <w:i/>
          <w:color w:val="000000"/>
          <w:sz w:val="22"/>
          <w:szCs w:val="22"/>
        </w:rPr>
      </w:pPr>
      <w:hyperlink r:id="rId16" w:history="1">
        <w:r w:rsidR="00414D3A" w:rsidRPr="00414D3A">
          <w:rPr>
            <w:rStyle w:val="Hyperlink"/>
            <w:rFonts w:asciiTheme="majorHAnsi" w:hAnsiTheme="majorHAnsi" w:cstheme="majorHAnsi"/>
            <w:i/>
            <w:sz w:val="22"/>
            <w:szCs w:val="22"/>
          </w:rPr>
          <w:t>Counseling and Mental Health</w:t>
        </w:r>
      </w:hyperlink>
      <w:r w:rsidR="00414D3A" w:rsidRPr="00414D3A">
        <w:rPr>
          <w:rFonts w:asciiTheme="majorHAnsi" w:hAnsiTheme="majorHAnsi" w:cstheme="majorHAnsi"/>
          <w:i/>
          <w:color w:val="000000"/>
          <w:sz w:val="22"/>
          <w:szCs w:val="22"/>
        </w:rPr>
        <w:t xml:space="preserve"> - (213) 740-9355 – 24/7 on call</w:t>
      </w:r>
    </w:p>
    <w:p w14:paraId="4369A29D" w14:textId="457D13DC" w:rsidR="00414D3A" w:rsidRPr="00414D3A" w:rsidRDefault="00414D3A" w:rsidP="00414D3A">
      <w:pPr>
        <w:ind w:left="720" w:hanging="720"/>
        <w:rPr>
          <w:rStyle w:val="Hyperlink"/>
          <w:rFonts w:asciiTheme="majorHAnsi" w:hAnsiTheme="majorHAnsi" w:cstheme="majorHAnsi"/>
          <w:color w:val="000000"/>
          <w:sz w:val="22"/>
          <w:szCs w:val="22"/>
          <w:u w:val="none"/>
        </w:rPr>
      </w:pPr>
      <w:r w:rsidRPr="00414D3A">
        <w:rPr>
          <w:rFonts w:asciiTheme="majorHAnsi" w:hAnsiTheme="majorHAnsi" w:cstheme="majorHAnsi"/>
          <w:color w:val="000000"/>
          <w:sz w:val="22"/>
          <w:szCs w:val="22"/>
        </w:rPr>
        <w:t xml:space="preserve">Free and confidential mental health treatment for students, including short-term psychotherapy, group counseling, stress fitness workshops, and crisis intervention. </w:t>
      </w:r>
      <w:r w:rsidRPr="00414D3A">
        <w:rPr>
          <w:rFonts w:asciiTheme="majorHAnsi" w:hAnsiTheme="majorHAnsi" w:cstheme="majorHAnsi"/>
          <w:i/>
          <w:color w:val="000000"/>
          <w:sz w:val="22"/>
          <w:szCs w:val="22"/>
        </w:rPr>
        <w:fldChar w:fldCharType="begin"/>
      </w:r>
      <w:r w:rsidRPr="00414D3A">
        <w:rPr>
          <w:rFonts w:asciiTheme="majorHAnsi" w:hAnsiTheme="majorHAnsi" w:cstheme="majorHAnsi"/>
          <w:i/>
          <w:color w:val="000000"/>
          <w:sz w:val="22"/>
          <w:szCs w:val="22"/>
        </w:rPr>
        <w:instrText xml:space="preserve"> HYPERLINK "https://engemannshc.usc.edu/counseling/" </w:instrText>
      </w:r>
      <w:r w:rsidRPr="00414D3A">
        <w:rPr>
          <w:rFonts w:asciiTheme="majorHAnsi" w:hAnsiTheme="majorHAnsi" w:cstheme="majorHAnsi"/>
          <w:i/>
          <w:color w:val="000000"/>
          <w:sz w:val="22"/>
          <w:szCs w:val="22"/>
        </w:rPr>
      </w:r>
      <w:r w:rsidRPr="00414D3A">
        <w:rPr>
          <w:rFonts w:asciiTheme="majorHAnsi" w:hAnsiTheme="majorHAnsi" w:cstheme="majorHAnsi"/>
          <w:i/>
          <w:color w:val="000000"/>
          <w:sz w:val="22"/>
          <w:szCs w:val="22"/>
        </w:rPr>
        <w:fldChar w:fldCharType="separate"/>
      </w:r>
    </w:p>
    <w:p w14:paraId="46903807" w14:textId="77777777" w:rsidR="00414D3A" w:rsidRPr="00414D3A" w:rsidRDefault="00414D3A" w:rsidP="005D7DD6">
      <w:pPr>
        <w:spacing w:before="120"/>
        <w:ind w:left="720" w:hanging="720"/>
        <w:rPr>
          <w:rFonts w:asciiTheme="majorHAnsi" w:hAnsiTheme="majorHAnsi" w:cstheme="majorHAnsi"/>
          <w:i/>
          <w:color w:val="000000"/>
          <w:sz w:val="22"/>
          <w:szCs w:val="22"/>
        </w:rPr>
      </w:pPr>
      <w:r w:rsidRPr="00414D3A">
        <w:rPr>
          <w:rFonts w:asciiTheme="majorHAnsi" w:hAnsiTheme="majorHAnsi" w:cstheme="majorHAnsi"/>
          <w:color w:val="000000"/>
          <w:sz w:val="22"/>
          <w:szCs w:val="22"/>
        </w:rPr>
        <w:fldChar w:fldCharType="end"/>
      </w:r>
      <w:hyperlink r:id="rId17" w:history="1">
        <w:r w:rsidRPr="00414D3A">
          <w:rPr>
            <w:rStyle w:val="Hyperlink"/>
            <w:rFonts w:asciiTheme="majorHAnsi" w:hAnsiTheme="majorHAnsi" w:cstheme="majorHAnsi"/>
            <w:i/>
            <w:sz w:val="22"/>
            <w:szCs w:val="22"/>
          </w:rPr>
          <w:t>988 Suicide and Crisis Lifeline</w:t>
        </w:r>
      </w:hyperlink>
      <w:r w:rsidRPr="00414D3A">
        <w:rPr>
          <w:rFonts w:asciiTheme="majorHAnsi" w:hAnsiTheme="majorHAnsi" w:cstheme="majorHAnsi"/>
          <w:i/>
          <w:color w:val="000000"/>
          <w:sz w:val="22"/>
          <w:szCs w:val="22"/>
        </w:rPr>
        <w:t xml:space="preserve"> - 988 for both calls and text messages – 24/7 on call</w:t>
      </w:r>
    </w:p>
    <w:p w14:paraId="27366EE8" w14:textId="6A6FC113" w:rsidR="00414D3A" w:rsidRPr="00414D3A" w:rsidRDefault="00414D3A" w:rsidP="00414D3A">
      <w:pPr>
        <w:ind w:left="720" w:hanging="720"/>
        <w:rPr>
          <w:rStyle w:val="Hyperlink"/>
          <w:rFonts w:asciiTheme="majorHAnsi" w:hAnsiTheme="majorHAnsi" w:cstheme="majorHAnsi"/>
          <w:color w:val="000000"/>
          <w:sz w:val="22"/>
          <w:szCs w:val="22"/>
          <w:u w:val="none"/>
        </w:rPr>
      </w:pPr>
      <w:bookmarkStart w:id="0" w:name="_Hlk111202504"/>
      <w:r w:rsidRPr="00414D3A">
        <w:rPr>
          <w:rFonts w:asciiTheme="majorHAnsi" w:hAnsiTheme="majorHAnsi" w:cstheme="majorHAnsi"/>
          <w:color w:val="000000"/>
          <w:sz w:val="22"/>
          <w:szCs w:val="22"/>
        </w:rPr>
        <w:t>The 988 Suicide and Crisis Lifeline (formerly known as the National Suicide Prevention Lifeline) provides free and confidential emotional support to people in suicidal crisis or emotional distress 24 hours a day, 7 days a week, across the United States. The Lifeline is comprised of a national network of over 200 local crisis centers, combining custom local care and resources with national standards and best practices. The new, shorter phone number makes it easier for people to remember and access mental health crisis services (though the previous 1 (800) 273-8255 number will continue to function indefinitely) and represents a continued commitment to those in crisis.</w:t>
      </w:r>
      <w:bookmarkEnd w:id="0"/>
      <w:r w:rsidRPr="00414D3A">
        <w:rPr>
          <w:rFonts w:asciiTheme="majorHAnsi" w:hAnsiTheme="majorHAnsi" w:cstheme="majorHAnsi"/>
          <w:i/>
          <w:color w:val="000000"/>
          <w:sz w:val="22"/>
          <w:szCs w:val="22"/>
        </w:rPr>
        <w:fldChar w:fldCharType="begin"/>
      </w:r>
      <w:r w:rsidRPr="00414D3A">
        <w:rPr>
          <w:rFonts w:asciiTheme="majorHAnsi" w:hAnsiTheme="majorHAnsi" w:cstheme="majorHAnsi"/>
          <w:i/>
          <w:color w:val="000000"/>
          <w:sz w:val="22"/>
          <w:szCs w:val="22"/>
        </w:rPr>
        <w:instrText xml:space="preserve"> HYPERLINK "http://www.suicidepreventionlifeline.org/" </w:instrText>
      </w:r>
      <w:r w:rsidRPr="00414D3A">
        <w:rPr>
          <w:rFonts w:asciiTheme="majorHAnsi" w:hAnsiTheme="majorHAnsi" w:cstheme="majorHAnsi"/>
          <w:i/>
          <w:color w:val="000000"/>
          <w:sz w:val="22"/>
          <w:szCs w:val="22"/>
        </w:rPr>
      </w:r>
      <w:r w:rsidRPr="00414D3A">
        <w:rPr>
          <w:rFonts w:asciiTheme="majorHAnsi" w:hAnsiTheme="majorHAnsi" w:cstheme="majorHAnsi"/>
          <w:i/>
          <w:color w:val="000000"/>
          <w:sz w:val="22"/>
          <w:szCs w:val="22"/>
        </w:rPr>
        <w:fldChar w:fldCharType="separate"/>
      </w:r>
    </w:p>
    <w:p w14:paraId="6E497A44" w14:textId="77777777" w:rsidR="00414D3A" w:rsidRPr="00414D3A" w:rsidRDefault="00414D3A" w:rsidP="005D7DD6">
      <w:pPr>
        <w:spacing w:before="120"/>
        <w:ind w:left="720" w:hanging="720"/>
        <w:rPr>
          <w:rFonts w:asciiTheme="majorHAnsi" w:hAnsiTheme="majorHAnsi" w:cstheme="majorHAnsi"/>
          <w:i/>
          <w:color w:val="000000"/>
          <w:sz w:val="22"/>
          <w:szCs w:val="22"/>
        </w:rPr>
      </w:pPr>
      <w:r w:rsidRPr="00414D3A">
        <w:rPr>
          <w:rFonts w:asciiTheme="majorHAnsi" w:hAnsiTheme="majorHAnsi" w:cstheme="majorHAnsi"/>
          <w:color w:val="000000"/>
          <w:sz w:val="22"/>
          <w:szCs w:val="22"/>
        </w:rPr>
        <w:fldChar w:fldCharType="end"/>
      </w:r>
      <w:hyperlink r:id="rId18" w:history="1">
        <w:r w:rsidRPr="00414D3A">
          <w:rPr>
            <w:rStyle w:val="Hyperlink"/>
            <w:rFonts w:asciiTheme="majorHAnsi" w:hAnsiTheme="majorHAnsi" w:cstheme="majorHAnsi"/>
            <w:i/>
            <w:sz w:val="22"/>
            <w:szCs w:val="22"/>
          </w:rPr>
          <w:t>Relationship and Sexual Violence Prevention Services (RSVP)</w:t>
        </w:r>
      </w:hyperlink>
      <w:r w:rsidRPr="00414D3A">
        <w:rPr>
          <w:rFonts w:asciiTheme="majorHAnsi" w:hAnsiTheme="majorHAnsi" w:cstheme="majorHAnsi"/>
          <w:i/>
          <w:color w:val="000000"/>
          <w:sz w:val="22"/>
          <w:szCs w:val="22"/>
        </w:rPr>
        <w:t xml:space="preserve"> - (213) 740-9355(WELL) – 24/7 on call</w:t>
      </w:r>
    </w:p>
    <w:p w14:paraId="13E4878E" w14:textId="0B4522A0" w:rsidR="00414D3A" w:rsidRPr="00414D3A" w:rsidRDefault="00414D3A" w:rsidP="00414D3A">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 xml:space="preserve">Free and confidential therapy services, workshops, and training for situations related to gender- and power-based harm (including sexual assault, intimate partner violence, and stalking). </w:t>
      </w:r>
    </w:p>
    <w:p w14:paraId="110D2220" w14:textId="77777777" w:rsidR="00414D3A" w:rsidRPr="00414D3A" w:rsidRDefault="00000000" w:rsidP="005D7DD6">
      <w:pPr>
        <w:spacing w:before="120"/>
        <w:ind w:left="720" w:hanging="720"/>
        <w:rPr>
          <w:rFonts w:asciiTheme="majorHAnsi" w:hAnsiTheme="majorHAnsi" w:cstheme="majorHAnsi"/>
          <w:i/>
          <w:color w:val="000000"/>
          <w:sz w:val="22"/>
          <w:szCs w:val="22"/>
        </w:rPr>
      </w:pPr>
      <w:hyperlink r:id="rId19" w:history="1">
        <w:r w:rsidR="00414D3A" w:rsidRPr="00414D3A">
          <w:rPr>
            <w:rStyle w:val="Hyperlink"/>
            <w:rFonts w:asciiTheme="majorHAnsi" w:hAnsiTheme="majorHAnsi" w:cstheme="majorHAnsi"/>
            <w:i/>
            <w:sz w:val="22"/>
            <w:szCs w:val="22"/>
          </w:rPr>
          <w:t>Office for Equity, Equal Opportunity, and Title IX (EEO-TIX)</w:t>
        </w:r>
      </w:hyperlink>
      <w:r w:rsidR="00414D3A" w:rsidRPr="00414D3A">
        <w:rPr>
          <w:rFonts w:asciiTheme="majorHAnsi" w:hAnsiTheme="majorHAnsi" w:cstheme="majorHAnsi"/>
          <w:i/>
          <w:color w:val="000000"/>
          <w:sz w:val="22"/>
          <w:szCs w:val="22"/>
        </w:rPr>
        <w:t xml:space="preserve"> - (213) 740-5086 </w:t>
      </w:r>
    </w:p>
    <w:p w14:paraId="7DCEFF2E" w14:textId="764DFCA9" w:rsidR="00414D3A" w:rsidRPr="00414D3A" w:rsidRDefault="00414D3A" w:rsidP="00414D3A">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 xml:space="preserve">Information about how to get help or help someone affected by harassment or discrimination, rights of protected classes, reporting options, and additional resources for students, faculty, staff, visitors, and applicants. </w:t>
      </w:r>
    </w:p>
    <w:p w14:paraId="0920915C" w14:textId="77777777" w:rsidR="00414D3A" w:rsidRPr="00414D3A" w:rsidRDefault="00000000" w:rsidP="005D7DD6">
      <w:pPr>
        <w:spacing w:before="120"/>
        <w:ind w:left="720" w:hanging="720"/>
        <w:rPr>
          <w:rFonts w:asciiTheme="majorHAnsi" w:hAnsiTheme="majorHAnsi" w:cstheme="majorHAnsi"/>
          <w:i/>
          <w:color w:val="000000"/>
          <w:sz w:val="22"/>
          <w:szCs w:val="22"/>
        </w:rPr>
      </w:pPr>
      <w:hyperlink r:id="rId20" w:history="1">
        <w:r w:rsidR="00414D3A" w:rsidRPr="00414D3A">
          <w:rPr>
            <w:rStyle w:val="Hyperlink"/>
            <w:rFonts w:asciiTheme="majorHAnsi" w:hAnsiTheme="majorHAnsi" w:cstheme="majorHAnsi"/>
            <w:i/>
            <w:sz w:val="22"/>
            <w:szCs w:val="22"/>
          </w:rPr>
          <w:t>Reporting Incidents of Bias or Harassment</w:t>
        </w:r>
      </w:hyperlink>
      <w:r w:rsidR="00414D3A" w:rsidRPr="00414D3A">
        <w:rPr>
          <w:rFonts w:asciiTheme="majorHAnsi" w:hAnsiTheme="majorHAnsi" w:cstheme="majorHAnsi"/>
          <w:i/>
          <w:color w:val="000000"/>
          <w:sz w:val="22"/>
          <w:szCs w:val="22"/>
        </w:rPr>
        <w:t xml:space="preserve"> - (213) 740-5086 or (213) 821-8298</w:t>
      </w:r>
    </w:p>
    <w:p w14:paraId="41751D76" w14:textId="039CA58E" w:rsidR="00414D3A" w:rsidRPr="00414D3A" w:rsidRDefault="00414D3A" w:rsidP="00414D3A">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 xml:space="preserve">Avenue to report incidents of bias, hate crimes, and microaggressions to the Office for Equity, Equal Opportunity, and Title for appropriate investigation, supportive measures, and response. </w:t>
      </w:r>
    </w:p>
    <w:p w14:paraId="79B2969B" w14:textId="77777777" w:rsidR="00414D3A" w:rsidRPr="00414D3A" w:rsidRDefault="00000000" w:rsidP="005D7DD6">
      <w:pPr>
        <w:spacing w:before="120"/>
        <w:ind w:left="720" w:hanging="720"/>
        <w:rPr>
          <w:rFonts w:asciiTheme="majorHAnsi" w:hAnsiTheme="majorHAnsi" w:cstheme="majorHAnsi"/>
          <w:i/>
          <w:color w:val="000000"/>
          <w:sz w:val="22"/>
          <w:szCs w:val="22"/>
        </w:rPr>
      </w:pPr>
      <w:hyperlink r:id="rId21" w:history="1">
        <w:r w:rsidR="00414D3A" w:rsidRPr="00414D3A">
          <w:rPr>
            <w:rStyle w:val="Hyperlink"/>
            <w:rFonts w:asciiTheme="majorHAnsi" w:hAnsiTheme="majorHAnsi" w:cstheme="majorHAnsi"/>
            <w:i/>
            <w:sz w:val="22"/>
            <w:szCs w:val="22"/>
          </w:rPr>
          <w:t>The Office of Student Accessibility Services (OSAS)</w:t>
        </w:r>
      </w:hyperlink>
      <w:r w:rsidR="00414D3A" w:rsidRPr="00414D3A">
        <w:rPr>
          <w:rFonts w:asciiTheme="majorHAnsi" w:hAnsiTheme="majorHAnsi" w:cstheme="majorHAnsi"/>
          <w:i/>
          <w:color w:val="000000"/>
          <w:sz w:val="22"/>
          <w:szCs w:val="22"/>
        </w:rPr>
        <w:t xml:space="preserve"> - (213) 740-0776</w:t>
      </w:r>
    </w:p>
    <w:p w14:paraId="284B665F" w14:textId="2B87EE3C" w:rsidR="00414D3A" w:rsidRPr="00414D3A" w:rsidRDefault="00414D3A" w:rsidP="00414D3A">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OSAS ensures equal access for students with disabilities through providing academic accommodations and auxiliary aids in accordance with federal laws and university policy.</w:t>
      </w:r>
    </w:p>
    <w:p w14:paraId="6FA30434" w14:textId="77777777" w:rsidR="00414D3A" w:rsidRPr="00414D3A" w:rsidRDefault="00000000" w:rsidP="005D7DD6">
      <w:pPr>
        <w:spacing w:before="120"/>
        <w:ind w:left="720" w:hanging="720"/>
        <w:rPr>
          <w:rFonts w:asciiTheme="majorHAnsi" w:hAnsiTheme="majorHAnsi" w:cstheme="majorHAnsi"/>
          <w:i/>
          <w:color w:val="000000"/>
          <w:sz w:val="22"/>
          <w:szCs w:val="22"/>
        </w:rPr>
      </w:pPr>
      <w:hyperlink r:id="rId22" w:history="1">
        <w:r w:rsidR="00414D3A" w:rsidRPr="00414D3A">
          <w:rPr>
            <w:rStyle w:val="Hyperlink"/>
            <w:rFonts w:asciiTheme="majorHAnsi" w:hAnsiTheme="majorHAnsi" w:cstheme="majorHAnsi"/>
            <w:i/>
            <w:sz w:val="22"/>
            <w:szCs w:val="22"/>
          </w:rPr>
          <w:t>USC Campus Support and Intervention</w:t>
        </w:r>
      </w:hyperlink>
      <w:r w:rsidR="00414D3A" w:rsidRPr="00414D3A">
        <w:rPr>
          <w:rFonts w:asciiTheme="majorHAnsi" w:hAnsiTheme="majorHAnsi" w:cstheme="majorHAnsi"/>
          <w:i/>
          <w:color w:val="000000"/>
          <w:sz w:val="22"/>
          <w:szCs w:val="22"/>
        </w:rPr>
        <w:t xml:space="preserve"> - (213) 740-0411</w:t>
      </w:r>
    </w:p>
    <w:p w14:paraId="03E91686" w14:textId="18CB4FBD" w:rsidR="00414D3A" w:rsidRPr="00414D3A" w:rsidRDefault="00414D3A" w:rsidP="00414D3A">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Assists students and families in resolving complex personal, financial, and academic issues adversely affecting their success as a student.</w:t>
      </w:r>
    </w:p>
    <w:p w14:paraId="2011BA3E" w14:textId="77777777" w:rsidR="00414D3A" w:rsidRPr="00414D3A" w:rsidRDefault="00000000" w:rsidP="005D7DD6">
      <w:pPr>
        <w:spacing w:before="120"/>
        <w:ind w:left="720" w:hanging="720"/>
        <w:rPr>
          <w:rFonts w:asciiTheme="majorHAnsi" w:hAnsiTheme="majorHAnsi" w:cstheme="majorHAnsi"/>
          <w:i/>
          <w:color w:val="000000"/>
          <w:sz w:val="22"/>
          <w:szCs w:val="22"/>
        </w:rPr>
      </w:pPr>
      <w:hyperlink r:id="rId23" w:history="1">
        <w:r w:rsidR="00414D3A" w:rsidRPr="00414D3A">
          <w:rPr>
            <w:rStyle w:val="Hyperlink"/>
            <w:rFonts w:asciiTheme="majorHAnsi" w:hAnsiTheme="majorHAnsi" w:cstheme="majorHAnsi"/>
            <w:i/>
            <w:sz w:val="22"/>
            <w:szCs w:val="22"/>
          </w:rPr>
          <w:t xml:space="preserve">Diversity, </w:t>
        </w:r>
        <w:proofErr w:type="gramStart"/>
        <w:r w:rsidR="00414D3A" w:rsidRPr="00414D3A">
          <w:rPr>
            <w:rStyle w:val="Hyperlink"/>
            <w:rFonts w:asciiTheme="majorHAnsi" w:hAnsiTheme="majorHAnsi" w:cstheme="majorHAnsi"/>
            <w:i/>
            <w:sz w:val="22"/>
            <w:szCs w:val="22"/>
          </w:rPr>
          <w:t>Equity</w:t>
        </w:r>
        <w:proofErr w:type="gramEnd"/>
        <w:r w:rsidR="00414D3A" w:rsidRPr="00414D3A">
          <w:rPr>
            <w:rStyle w:val="Hyperlink"/>
            <w:rFonts w:asciiTheme="majorHAnsi" w:hAnsiTheme="majorHAnsi" w:cstheme="majorHAnsi"/>
            <w:i/>
            <w:sz w:val="22"/>
            <w:szCs w:val="22"/>
          </w:rPr>
          <w:t xml:space="preserve"> and Inclusion</w:t>
        </w:r>
      </w:hyperlink>
      <w:r w:rsidR="00414D3A" w:rsidRPr="00414D3A">
        <w:rPr>
          <w:rFonts w:asciiTheme="majorHAnsi" w:hAnsiTheme="majorHAnsi" w:cstheme="majorHAnsi"/>
          <w:i/>
          <w:color w:val="000000"/>
          <w:sz w:val="22"/>
          <w:szCs w:val="22"/>
        </w:rPr>
        <w:t xml:space="preserve"> - (213) 740-2101</w:t>
      </w:r>
    </w:p>
    <w:p w14:paraId="6322B2C4" w14:textId="5F9B61AC" w:rsidR="00414D3A" w:rsidRPr="00414D3A" w:rsidRDefault="00414D3A" w:rsidP="005D7DD6">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 xml:space="preserve">Information on events, programs and training, the Provost’s Diversity and Inclusion Council, Diversity Liaisons for each academic school, chronology, participation, and various resources for students. </w:t>
      </w:r>
    </w:p>
    <w:p w14:paraId="7FE78A23" w14:textId="77777777" w:rsidR="00414D3A" w:rsidRPr="00414D3A" w:rsidRDefault="00000000" w:rsidP="005D7DD6">
      <w:pPr>
        <w:spacing w:before="120"/>
        <w:ind w:left="720" w:hanging="720"/>
        <w:rPr>
          <w:rFonts w:asciiTheme="majorHAnsi" w:hAnsiTheme="majorHAnsi" w:cstheme="majorHAnsi"/>
          <w:i/>
          <w:color w:val="000000"/>
          <w:sz w:val="22"/>
          <w:szCs w:val="22"/>
        </w:rPr>
      </w:pPr>
      <w:hyperlink r:id="rId24" w:history="1">
        <w:r w:rsidR="00414D3A" w:rsidRPr="00414D3A">
          <w:rPr>
            <w:rStyle w:val="Hyperlink"/>
            <w:rFonts w:asciiTheme="majorHAnsi" w:hAnsiTheme="majorHAnsi" w:cstheme="majorHAnsi"/>
            <w:i/>
            <w:sz w:val="22"/>
            <w:szCs w:val="22"/>
          </w:rPr>
          <w:t>USC Emergency</w:t>
        </w:r>
      </w:hyperlink>
      <w:r w:rsidR="00414D3A" w:rsidRPr="00414D3A">
        <w:rPr>
          <w:rFonts w:asciiTheme="majorHAnsi" w:hAnsiTheme="majorHAnsi" w:cstheme="majorHAnsi"/>
          <w:i/>
          <w:color w:val="000000"/>
          <w:sz w:val="22"/>
          <w:szCs w:val="22"/>
        </w:rPr>
        <w:t xml:space="preserve"> - UPC: (213) 740-4321, HSC: (323) 442-1000 – 24/7 on call </w:t>
      </w:r>
    </w:p>
    <w:p w14:paraId="7B0239E9" w14:textId="4ABEB444" w:rsidR="00414D3A" w:rsidRPr="00414D3A" w:rsidRDefault="00414D3A" w:rsidP="00414D3A">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Emergency assistance and avenue to report a crime. Latest updates regarding safety, including ways in which instruction will be continued if an officially declared emergency makes travel to campus infeasible.</w:t>
      </w:r>
    </w:p>
    <w:p w14:paraId="1F7489AC" w14:textId="77777777" w:rsidR="00414D3A" w:rsidRPr="00414D3A" w:rsidRDefault="00000000" w:rsidP="005D7DD6">
      <w:pPr>
        <w:spacing w:before="120"/>
        <w:ind w:left="720" w:hanging="720"/>
        <w:rPr>
          <w:rFonts w:asciiTheme="majorHAnsi" w:hAnsiTheme="majorHAnsi" w:cstheme="majorHAnsi"/>
          <w:i/>
          <w:color w:val="000000"/>
          <w:sz w:val="22"/>
          <w:szCs w:val="22"/>
        </w:rPr>
      </w:pPr>
      <w:hyperlink r:id="rId25" w:history="1">
        <w:r w:rsidR="00414D3A" w:rsidRPr="00414D3A">
          <w:rPr>
            <w:rStyle w:val="Hyperlink"/>
            <w:rFonts w:asciiTheme="majorHAnsi" w:hAnsiTheme="majorHAnsi" w:cstheme="majorHAnsi"/>
            <w:i/>
            <w:sz w:val="22"/>
            <w:szCs w:val="22"/>
          </w:rPr>
          <w:t>USC Department of Public Safety</w:t>
        </w:r>
      </w:hyperlink>
      <w:r w:rsidR="00414D3A" w:rsidRPr="00414D3A">
        <w:rPr>
          <w:rFonts w:asciiTheme="majorHAnsi" w:hAnsiTheme="majorHAnsi" w:cstheme="majorHAnsi"/>
          <w:i/>
          <w:color w:val="000000"/>
          <w:sz w:val="22"/>
          <w:szCs w:val="22"/>
        </w:rPr>
        <w:t xml:space="preserve"> - UPC: (213) 740-6000, HSC: (323) 442-1200 – 24/7 on call </w:t>
      </w:r>
    </w:p>
    <w:p w14:paraId="20E8B37D" w14:textId="42ABDBCA" w:rsidR="00414D3A" w:rsidRPr="00414D3A" w:rsidRDefault="00414D3A" w:rsidP="005D7DD6">
      <w:pPr>
        <w:rPr>
          <w:rFonts w:asciiTheme="majorHAnsi" w:hAnsiTheme="majorHAnsi" w:cstheme="majorHAnsi"/>
          <w:color w:val="000000"/>
          <w:sz w:val="22"/>
          <w:szCs w:val="22"/>
        </w:rPr>
      </w:pPr>
      <w:r w:rsidRPr="00414D3A">
        <w:rPr>
          <w:rFonts w:asciiTheme="majorHAnsi" w:hAnsiTheme="majorHAnsi" w:cstheme="majorHAnsi"/>
          <w:color w:val="000000"/>
          <w:sz w:val="22"/>
          <w:szCs w:val="22"/>
        </w:rPr>
        <w:t>Non-emergency assistance or information</w:t>
      </w:r>
    </w:p>
    <w:p w14:paraId="1A3A90B6" w14:textId="77777777" w:rsidR="00414D3A" w:rsidRPr="00414D3A" w:rsidRDefault="00000000" w:rsidP="005D7DD6">
      <w:pPr>
        <w:spacing w:before="120"/>
        <w:ind w:left="720" w:hanging="720"/>
        <w:rPr>
          <w:rFonts w:asciiTheme="majorHAnsi" w:hAnsiTheme="majorHAnsi" w:cstheme="majorHAnsi"/>
          <w:color w:val="000000"/>
          <w:sz w:val="22"/>
          <w:szCs w:val="22"/>
        </w:rPr>
      </w:pPr>
      <w:hyperlink r:id="rId26" w:history="1">
        <w:r w:rsidR="00414D3A" w:rsidRPr="00414D3A">
          <w:rPr>
            <w:rStyle w:val="Hyperlink"/>
            <w:rFonts w:asciiTheme="majorHAnsi" w:hAnsiTheme="majorHAnsi" w:cstheme="majorHAnsi"/>
            <w:i/>
            <w:sz w:val="22"/>
            <w:szCs w:val="22"/>
          </w:rPr>
          <w:t>Office of the Ombuds</w:t>
        </w:r>
      </w:hyperlink>
      <w:r w:rsidR="00414D3A" w:rsidRPr="00414D3A">
        <w:rPr>
          <w:rFonts w:asciiTheme="majorHAnsi" w:hAnsiTheme="majorHAnsi" w:cstheme="majorHAnsi"/>
          <w:i/>
          <w:color w:val="000000"/>
          <w:sz w:val="22"/>
          <w:szCs w:val="22"/>
        </w:rPr>
        <w:t xml:space="preserve"> - (213) 821-9556 (UPC) / (323-442-0382 (HSC)</w:t>
      </w:r>
      <w:r w:rsidR="00414D3A" w:rsidRPr="00414D3A">
        <w:rPr>
          <w:rFonts w:asciiTheme="majorHAnsi" w:hAnsiTheme="majorHAnsi" w:cstheme="majorHAnsi"/>
          <w:color w:val="000000"/>
          <w:sz w:val="22"/>
          <w:szCs w:val="22"/>
        </w:rPr>
        <w:t xml:space="preserve"> </w:t>
      </w:r>
    </w:p>
    <w:p w14:paraId="3098C7F7" w14:textId="76B6117C" w:rsidR="00414D3A" w:rsidRPr="00414D3A" w:rsidRDefault="00414D3A" w:rsidP="00414D3A">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A safe and confidential place to share your USC-related issues with a University Ombuds who will work with you to explore options or paths to manage your concern.</w:t>
      </w:r>
    </w:p>
    <w:p w14:paraId="703C099F" w14:textId="77777777" w:rsidR="00414D3A" w:rsidRPr="00414D3A" w:rsidRDefault="00000000" w:rsidP="005D7DD6">
      <w:pPr>
        <w:spacing w:before="120"/>
        <w:ind w:left="720" w:hanging="720"/>
        <w:rPr>
          <w:rFonts w:asciiTheme="majorHAnsi" w:hAnsiTheme="majorHAnsi" w:cstheme="majorHAnsi"/>
          <w:i/>
          <w:color w:val="000000"/>
          <w:sz w:val="22"/>
          <w:szCs w:val="22"/>
        </w:rPr>
      </w:pPr>
      <w:hyperlink r:id="rId27" w:history="1">
        <w:r w:rsidR="00414D3A" w:rsidRPr="00414D3A">
          <w:rPr>
            <w:rStyle w:val="Hyperlink"/>
            <w:rFonts w:asciiTheme="majorHAnsi" w:hAnsiTheme="majorHAnsi" w:cstheme="majorHAnsi"/>
            <w:i/>
            <w:sz w:val="22"/>
            <w:szCs w:val="22"/>
          </w:rPr>
          <w:t>Occupational Therapy Faculty Practice</w:t>
        </w:r>
      </w:hyperlink>
      <w:r w:rsidR="00414D3A" w:rsidRPr="00414D3A">
        <w:rPr>
          <w:rFonts w:asciiTheme="majorHAnsi" w:hAnsiTheme="majorHAnsi" w:cstheme="majorHAnsi"/>
          <w:i/>
          <w:color w:val="000000"/>
          <w:sz w:val="22"/>
          <w:szCs w:val="22"/>
        </w:rPr>
        <w:t xml:space="preserve"> - (323) 442-2850 or </w:t>
      </w:r>
      <w:hyperlink r:id="rId28" w:history="1">
        <w:r w:rsidR="00414D3A" w:rsidRPr="00414D3A">
          <w:rPr>
            <w:rStyle w:val="Hyperlink"/>
            <w:rFonts w:asciiTheme="majorHAnsi" w:hAnsiTheme="majorHAnsi" w:cstheme="majorHAnsi"/>
            <w:sz w:val="22"/>
            <w:szCs w:val="22"/>
          </w:rPr>
          <w:t>otfp@med.usc.edu</w:t>
        </w:r>
      </w:hyperlink>
      <w:r w:rsidR="00414D3A" w:rsidRPr="00414D3A">
        <w:rPr>
          <w:rFonts w:asciiTheme="majorHAnsi" w:hAnsiTheme="majorHAnsi" w:cstheme="majorHAnsi"/>
          <w:i/>
          <w:color w:val="000000"/>
          <w:sz w:val="22"/>
          <w:szCs w:val="22"/>
        </w:rPr>
        <w:t xml:space="preserve"> </w:t>
      </w:r>
    </w:p>
    <w:p w14:paraId="4A4A101F" w14:textId="25665D96" w:rsidR="00414D3A" w:rsidRDefault="00414D3A" w:rsidP="00414D3A">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​Confidential Lifestyle Redesign services for USC students to support health promoting habits and routines that enhance quality of life and academic performance. </w:t>
      </w:r>
    </w:p>
    <w:p w14:paraId="632118E9" w14:textId="3EACEE10" w:rsidR="001D45FA" w:rsidRPr="00414D3A" w:rsidRDefault="001D45FA" w:rsidP="00414D3A">
      <w:pPr>
        <w:ind w:left="720" w:hanging="720"/>
        <w:rPr>
          <w:rFonts w:asciiTheme="majorHAnsi" w:hAnsiTheme="majorHAnsi" w:cstheme="majorHAnsi"/>
          <w:color w:val="000000"/>
          <w:sz w:val="22"/>
          <w:szCs w:val="22"/>
        </w:rPr>
      </w:pPr>
    </w:p>
    <w:p w14:paraId="16595CBE" w14:textId="77777777" w:rsidR="00414D3A" w:rsidRPr="00414D3A" w:rsidRDefault="00414D3A" w:rsidP="00414D3A">
      <w:pPr>
        <w:rPr>
          <w:rFonts w:asciiTheme="majorHAnsi" w:hAnsiTheme="majorHAnsi" w:cstheme="majorHAnsi"/>
          <w:b/>
          <w:bCs/>
          <w:color w:val="000000"/>
          <w:sz w:val="22"/>
          <w:szCs w:val="22"/>
        </w:rPr>
      </w:pPr>
    </w:p>
    <w:p w14:paraId="47F9CDF4" w14:textId="774BC9CE" w:rsidR="00B82FE7" w:rsidRPr="009A0BB1" w:rsidRDefault="00B82FE7" w:rsidP="00B82FE7">
      <w:pPr>
        <w:rPr>
          <w:rFonts w:asciiTheme="majorHAnsi" w:hAnsiTheme="majorHAnsi"/>
          <w:sz w:val="22"/>
          <w:szCs w:val="22"/>
        </w:rPr>
      </w:pPr>
    </w:p>
    <w:p w14:paraId="1938C212" w14:textId="77777777" w:rsidR="005666B4" w:rsidRDefault="005666B4">
      <w:pPr>
        <w:spacing w:before="60"/>
        <w:rPr>
          <w:rFonts w:asciiTheme="majorHAnsi" w:hAnsiTheme="majorHAnsi"/>
          <w:b/>
          <w:caps/>
        </w:rPr>
      </w:pPr>
      <w:r>
        <w:rPr>
          <w:rFonts w:asciiTheme="majorHAnsi" w:hAnsiTheme="majorHAnsi"/>
          <w:b/>
          <w:caps/>
        </w:rPr>
        <w:br w:type="page"/>
      </w:r>
    </w:p>
    <w:p w14:paraId="06AF0825" w14:textId="7999B81A" w:rsidR="000A46AB" w:rsidRPr="009A0BB1" w:rsidRDefault="000A46AB" w:rsidP="000A46AB">
      <w:pPr>
        <w:outlineLvl w:val="0"/>
        <w:rPr>
          <w:rFonts w:asciiTheme="majorHAnsi" w:hAnsiTheme="majorHAnsi"/>
        </w:rPr>
      </w:pPr>
      <w:r w:rsidRPr="009A0BB1">
        <w:rPr>
          <w:rFonts w:asciiTheme="majorHAnsi" w:hAnsiTheme="majorHAnsi"/>
          <w:b/>
          <w:caps/>
        </w:rPr>
        <w:lastRenderedPageBreak/>
        <w:t xml:space="preserve">Course schedule </w:t>
      </w:r>
    </w:p>
    <w:p w14:paraId="17036F6A" w14:textId="77777777" w:rsidR="000A46AB" w:rsidRPr="009A0BB1" w:rsidRDefault="000A46AB" w:rsidP="000A46AB">
      <w:pPr>
        <w:rPr>
          <w:rFonts w:asciiTheme="majorHAnsi" w:hAnsiTheme="majorHAnsi"/>
          <w:sz w:val="22"/>
          <w:szCs w:val="22"/>
        </w:rPr>
      </w:pPr>
    </w:p>
    <w:p w14:paraId="668FFB33" w14:textId="77777777" w:rsidR="008D40F3" w:rsidRPr="009A0BB1" w:rsidRDefault="008D40F3" w:rsidP="002B33AD">
      <w:pPr>
        <w:spacing w:before="60" w:after="60"/>
        <w:rPr>
          <w:rFonts w:asciiTheme="majorHAnsi" w:hAnsiTheme="majorHAnsi"/>
          <w:sz w:val="22"/>
          <w:szCs w:val="22"/>
        </w:rPr>
      </w:pPr>
    </w:p>
    <w:tbl>
      <w:tblPr>
        <w:tblpPr w:leftFromText="180" w:rightFromText="180" w:vertAnchor="text" w:tblpY="1"/>
        <w:tblOverlap w:val="neve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3510"/>
        <w:gridCol w:w="3600"/>
      </w:tblGrid>
      <w:tr w:rsidR="00650B99" w:rsidRPr="009A0BB1" w14:paraId="73B37832" w14:textId="77777777" w:rsidTr="0035709C">
        <w:trPr>
          <w:cantSplit/>
        </w:trPr>
        <w:tc>
          <w:tcPr>
            <w:tcW w:w="1705" w:type="dxa"/>
          </w:tcPr>
          <w:p w14:paraId="79D601EE" w14:textId="77777777" w:rsidR="00650B99" w:rsidRPr="009A0BB1" w:rsidRDefault="00650B99" w:rsidP="002B33AD">
            <w:pPr>
              <w:spacing w:before="60" w:after="60"/>
              <w:rPr>
                <w:rFonts w:asciiTheme="majorHAnsi" w:hAnsiTheme="majorHAnsi"/>
                <w:b/>
                <w:sz w:val="22"/>
                <w:szCs w:val="22"/>
              </w:rPr>
            </w:pPr>
            <w:r w:rsidRPr="009A0BB1">
              <w:rPr>
                <w:rFonts w:asciiTheme="majorHAnsi" w:hAnsiTheme="majorHAnsi"/>
                <w:b/>
                <w:sz w:val="22"/>
                <w:szCs w:val="22"/>
              </w:rPr>
              <w:t>Date</w:t>
            </w:r>
          </w:p>
        </w:tc>
        <w:tc>
          <w:tcPr>
            <w:tcW w:w="3510" w:type="dxa"/>
          </w:tcPr>
          <w:p w14:paraId="22151228" w14:textId="77777777" w:rsidR="00650B99" w:rsidRPr="009A0BB1" w:rsidRDefault="00650B99" w:rsidP="002B33AD">
            <w:pPr>
              <w:spacing w:before="60" w:after="60"/>
              <w:rPr>
                <w:rFonts w:asciiTheme="majorHAnsi" w:hAnsiTheme="majorHAnsi"/>
                <w:b/>
                <w:sz w:val="22"/>
                <w:szCs w:val="22"/>
              </w:rPr>
            </w:pPr>
            <w:r w:rsidRPr="009A0BB1">
              <w:rPr>
                <w:rFonts w:asciiTheme="majorHAnsi" w:hAnsiTheme="majorHAnsi"/>
                <w:b/>
                <w:sz w:val="22"/>
                <w:szCs w:val="22"/>
              </w:rPr>
              <w:t>Theme</w:t>
            </w:r>
          </w:p>
        </w:tc>
        <w:tc>
          <w:tcPr>
            <w:tcW w:w="3600" w:type="dxa"/>
          </w:tcPr>
          <w:p w14:paraId="1D664467" w14:textId="77777777" w:rsidR="00650B99" w:rsidRPr="009A0BB1" w:rsidRDefault="00650B99" w:rsidP="002B33AD">
            <w:pPr>
              <w:spacing w:before="60" w:after="60"/>
              <w:rPr>
                <w:rFonts w:asciiTheme="majorHAnsi" w:hAnsiTheme="majorHAnsi"/>
                <w:b/>
                <w:sz w:val="22"/>
                <w:szCs w:val="22"/>
              </w:rPr>
            </w:pPr>
            <w:r w:rsidRPr="009A0BB1">
              <w:rPr>
                <w:rFonts w:asciiTheme="majorHAnsi" w:hAnsiTheme="majorHAnsi"/>
                <w:b/>
                <w:sz w:val="22"/>
                <w:szCs w:val="22"/>
              </w:rPr>
              <w:t>Case</w:t>
            </w:r>
          </w:p>
        </w:tc>
      </w:tr>
      <w:tr w:rsidR="00650B99" w:rsidRPr="009A0BB1" w14:paraId="0F758A24" w14:textId="77777777" w:rsidTr="0035709C">
        <w:trPr>
          <w:cantSplit/>
        </w:trPr>
        <w:tc>
          <w:tcPr>
            <w:tcW w:w="8815" w:type="dxa"/>
            <w:gridSpan w:val="3"/>
          </w:tcPr>
          <w:p w14:paraId="47170E6D" w14:textId="77777777" w:rsidR="00650B99" w:rsidRPr="009A0BB1" w:rsidRDefault="00650B99" w:rsidP="002B33AD">
            <w:pPr>
              <w:spacing w:before="60" w:after="60"/>
              <w:rPr>
                <w:rFonts w:asciiTheme="majorHAnsi" w:hAnsiTheme="majorHAnsi"/>
                <w:b/>
                <w:sz w:val="22"/>
                <w:szCs w:val="22"/>
              </w:rPr>
            </w:pPr>
            <w:r w:rsidRPr="009A0BB1">
              <w:rPr>
                <w:rFonts w:asciiTheme="majorHAnsi" w:hAnsiTheme="majorHAnsi"/>
                <w:b/>
                <w:sz w:val="22"/>
                <w:szCs w:val="22"/>
              </w:rPr>
              <w:t>INTRODUCTION</w:t>
            </w:r>
          </w:p>
        </w:tc>
      </w:tr>
      <w:tr w:rsidR="00650B99" w:rsidRPr="009A0BB1" w14:paraId="72532B6B" w14:textId="77777777" w:rsidTr="0035709C">
        <w:trPr>
          <w:cantSplit/>
        </w:trPr>
        <w:tc>
          <w:tcPr>
            <w:tcW w:w="1705" w:type="dxa"/>
          </w:tcPr>
          <w:p w14:paraId="2B414FD6" w14:textId="7020C365" w:rsidR="00650B99" w:rsidRPr="009A0BB1" w:rsidRDefault="00183128" w:rsidP="002B33AD">
            <w:pPr>
              <w:spacing w:before="60" w:after="60"/>
              <w:rPr>
                <w:rFonts w:asciiTheme="majorHAnsi" w:hAnsiTheme="majorHAnsi"/>
                <w:sz w:val="22"/>
                <w:szCs w:val="22"/>
              </w:rPr>
            </w:pPr>
            <w:r>
              <w:rPr>
                <w:rFonts w:asciiTheme="majorHAnsi" w:hAnsiTheme="majorHAnsi"/>
                <w:sz w:val="22"/>
                <w:szCs w:val="22"/>
              </w:rPr>
              <w:t>Jan 10</w:t>
            </w:r>
          </w:p>
        </w:tc>
        <w:tc>
          <w:tcPr>
            <w:tcW w:w="3510" w:type="dxa"/>
          </w:tcPr>
          <w:p w14:paraId="03A08689" w14:textId="774810F0" w:rsidR="00650B99" w:rsidRPr="009A0BB1" w:rsidRDefault="009B2379" w:rsidP="00D52747">
            <w:pPr>
              <w:spacing w:before="60" w:after="60"/>
              <w:rPr>
                <w:rFonts w:asciiTheme="majorHAnsi" w:hAnsiTheme="majorHAnsi"/>
                <w:sz w:val="22"/>
                <w:szCs w:val="22"/>
              </w:rPr>
            </w:pPr>
            <w:r w:rsidRPr="009A0BB1">
              <w:rPr>
                <w:rFonts w:asciiTheme="majorHAnsi" w:hAnsiTheme="majorHAnsi"/>
                <w:sz w:val="22"/>
                <w:szCs w:val="22"/>
              </w:rPr>
              <w:t>Introduction</w:t>
            </w:r>
            <w:r w:rsidR="00E74BA6">
              <w:rPr>
                <w:rFonts w:asciiTheme="majorHAnsi" w:hAnsiTheme="majorHAnsi"/>
                <w:sz w:val="22"/>
                <w:szCs w:val="22"/>
              </w:rPr>
              <w:t>s</w:t>
            </w:r>
            <w:r w:rsidRPr="009A0BB1">
              <w:rPr>
                <w:rFonts w:asciiTheme="majorHAnsi" w:hAnsiTheme="majorHAnsi"/>
                <w:sz w:val="22"/>
                <w:szCs w:val="22"/>
              </w:rPr>
              <w:t xml:space="preserve"> </w:t>
            </w:r>
          </w:p>
        </w:tc>
        <w:tc>
          <w:tcPr>
            <w:tcW w:w="3600" w:type="dxa"/>
          </w:tcPr>
          <w:p w14:paraId="4055D551" w14:textId="4F6EB76F" w:rsidR="00650B99" w:rsidRPr="009A0BB1" w:rsidRDefault="00650B99" w:rsidP="002B33AD">
            <w:pPr>
              <w:spacing w:before="60" w:after="60"/>
              <w:rPr>
                <w:rFonts w:asciiTheme="majorHAnsi" w:hAnsiTheme="majorHAnsi"/>
                <w:sz w:val="22"/>
                <w:szCs w:val="22"/>
              </w:rPr>
            </w:pPr>
          </w:p>
        </w:tc>
      </w:tr>
      <w:tr w:rsidR="003B37DD" w:rsidRPr="009A0BB1" w14:paraId="2FA3EB90" w14:textId="77777777" w:rsidTr="0035709C">
        <w:trPr>
          <w:cantSplit/>
        </w:trPr>
        <w:tc>
          <w:tcPr>
            <w:tcW w:w="1705" w:type="dxa"/>
          </w:tcPr>
          <w:p w14:paraId="6576919B" w14:textId="04CCECC1" w:rsidR="003B37DD" w:rsidRPr="009A0BB1" w:rsidRDefault="00183128" w:rsidP="002B33AD">
            <w:pPr>
              <w:spacing w:before="60" w:after="60"/>
              <w:rPr>
                <w:rFonts w:asciiTheme="majorHAnsi" w:hAnsiTheme="majorHAnsi"/>
                <w:sz w:val="22"/>
                <w:szCs w:val="22"/>
              </w:rPr>
            </w:pPr>
            <w:r>
              <w:rPr>
                <w:rFonts w:asciiTheme="majorHAnsi" w:hAnsiTheme="majorHAnsi"/>
                <w:sz w:val="22"/>
                <w:szCs w:val="22"/>
              </w:rPr>
              <w:t>Jan 12</w:t>
            </w:r>
          </w:p>
        </w:tc>
        <w:tc>
          <w:tcPr>
            <w:tcW w:w="3510" w:type="dxa"/>
          </w:tcPr>
          <w:p w14:paraId="10BCCD97" w14:textId="1B635E99" w:rsidR="003B37DD" w:rsidRPr="009A0BB1" w:rsidRDefault="003B37DD" w:rsidP="002B33AD">
            <w:pPr>
              <w:spacing w:before="60" w:after="60"/>
              <w:rPr>
                <w:rFonts w:asciiTheme="majorHAnsi" w:hAnsiTheme="majorHAnsi"/>
                <w:sz w:val="22"/>
                <w:szCs w:val="22"/>
              </w:rPr>
            </w:pPr>
            <w:r w:rsidRPr="009A0BB1">
              <w:rPr>
                <w:rFonts w:asciiTheme="majorHAnsi" w:hAnsiTheme="majorHAnsi"/>
                <w:sz w:val="22"/>
                <w:szCs w:val="22"/>
              </w:rPr>
              <w:t>The contested place of business</w:t>
            </w:r>
          </w:p>
        </w:tc>
        <w:tc>
          <w:tcPr>
            <w:tcW w:w="3600" w:type="dxa"/>
          </w:tcPr>
          <w:p w14:paraId="3627CB02" w14:textId="77777777" w:rsidR="003B37DD" w:rsidRPr="009A0BB1" w:rsidDel="002E6D44" w:rsidRDefault="003B37DD" w:rsidP="002B33AD">
            <w:pPr>
              <w:spacing w:before="60" w:after="60"/>
              <w:rPr>
                <w:rFonts w:asciiTheme="majorHAnsi" w:hAnsiTheme="majorHAnsi"/>
                <w:sz w:val="22"/>
                <w:szCs w:val="22"/>
              </w:rPr>
            </w:pPr>
          </w:p>
        </w:tc>
      </w:tr>
      <w:tr w:rsidR="00650B99" w:rsidRPr="009A0BB1" w14:paraId="55E40A42" w14:textId="77777777" w:rsidTr="0035709C">
        <w:trPr>
          <w:cantSplit/>
        </w:trPr>
        <w:tc>
          <w:tcPr>
            <w:tcW w:w="8815" w:type="dxa"/>
            <w:gridSpan w:val="3"/>
          </w:tcPr>
          <w:p w14:paraId="58CDD5C3" w14:textId="77777777" w:rsidR="00650B99" w:rsidRPr="009A0BB1" w:rsidRDefault="00650B99" w:rsidP="002B33AD">
            <w:pPr>
              <w:spacing w:before="60" w:after="60"/>
              <w:rPr>
                <w:rFonts w:asciiTheme="majorHAnsi" w:hAnsiTheme="majorHAnsi"/>
                <w:b/>
                <w:sz w:val="22"/>
                <w:szCs w:val="22"/>
              </w:rPr>
            </w:pPr>
            <w:r w:rsidRPr="009A0BB1">
              <w:rPr>
                <w:rFonts w:asciiTheme="majorHAnsi" w:hAnsiTheme="majorHAnsi"/>
                <w:b/>
                <w:sz w:val="22"/>
                <w:szCs w:val="22"/>
              </w:rPr>
              <w:t>FOUNDATIONS</w:t>
            </w:r>
          </w:p>
        </w:tc>
      </w:tr>
      <w:tr w:rsidR="00650B99" w:rsidRPr="009A0BB1" w14:paraId="3A748B23" w14:textId="77777777" w:rsidTr="0035709C">
        <w:trPr>
          <w:cantSplit/>
        </w:trPr>
        <w:tc>
          <w:tcPr>
            <w:tcW w:w="1705" w:type="dxa"/>
          </w:tcPr>
          <w:p w14:paraId="286A6237" w14:textId="21B49D18" w:rsidR="00650B99" w:rsidRPr="009A0BB1" w:rsidRDefault="00183128" w:rsidP="002B33AD">
            <w:pPr>
              <w:spacing w:before="60" w:after="60"/>
              <w:rPr>
                <w:rFonts w:asciiTheme="majorHAnsi" w:hAnsiTheme="majorHAnsi"/>
                <w:sz w:val="22"/>
                <w:szCs w:val="22"/>
              </w:rPr>
            </w:pPr>
            <w:r>
              <w:rPr>
                <w:rFonts w:asciiTheme="majorHAnsi" w:hAnsiTheme="majorHAnsi"/>
                <w:sz w:val="22"/>
                <w:szCs w:val="22"/>
              </w:rPr>
              <w:t>Jan 17</w:t>
            </w:r>
          </w:p>
        </w:tc>
        <w:tc>
          <w:tcPr>
            <w:tcW w:w="3510" w:type="dxa"/>
          </w:tcPr>
          <w:p w14:paraId="1446A276" w14:textId="621073E8" w:rsidR="00650B99" w:rsidRPr="009A0BB1" w:rsidRDefault="00650B99" w:rsidP="002B33AD">
            <w:pPr>
              <w:spacing w:before="60" w:after="60"/>
              <w:rPr>
                <w:rFonts w:asciiTheme="majorHAnsi" w:hAnsiTheme="majorHAnsi"/>
                <w:sz w:val="22"/>
                <w:szCs w:val="22"/>
              </w:rPr>
            </w:pPr>
            <w:r w:rsidRPr="009A0BB1">
              <w:rPr>
                <w:rFonts w:asciiTheme="majorHAnsi" w:hAnsiTheme="majorHAnsi"/>
                <w:sz w:val="22"/>
                <w:szCs w:val="22"/>
              </w:rPr>
              <w:t>Values in political</w:t>
            </w:r>
            <w:r w:rsidR="005759E5" w:rsidRPr="009A0BB1">
              <w:rPr>
                <w:rFonts w:asciiTheme="majorHAnsi" w:hAnsiTheme="majorHAnsi"/>
                <w:sz w:val="22"/>
                <w:szCs w:val="22"/>
              </w:rPr>
              <w:t xml:space="preserve"> </w:t>
            </w:r>
            <w:r w:rsidRPr="009A0BB1">
              <w:rPr>
                <w:rFonts w:asciiTheme="majorHAnsi" w:hAnsiTheme="majorHAnsi"/>
                <w:sz w:val="22"/>
                <w:szCs w:val="22"/>
              </w:rPr>
              <w:t>economy</w:t>
            </w:r>
          </w:p>
        </w:tc>
        <w:tc>
          <w:tcPr>
            <w:tcW w:w="3600" w:type="dxa"/>
          </w:tcPr>
          <w:p w14:paraId="74D35178" w14:textId="77777777" w:rsidR="00650B99" w:rsidRPr="009A0BB1" w:rsidRDefault="00650B99" w:rsidP="002B33AD">
            <w:pPr>
              <w:spacing w:before="60" w:after="60"/>
              <w:rPr>
                <w:rFonts w:asciiTheme="majorHAnsi" w:hAnsiTheme="majorHAnsi"/>
                <w:sz w:val="22"/>
                <w:szCs w:val="22"/>
              </w:rPr>
            </w:pPr>
          </w:p>
        </w:tc>
      </w:tr>
      <w:tr w:rsidR="00650B99" w:rsidRPr="009A0BB1" w14:paraId="1227C4F1" w14:textId="77777777" w:rsidTr="0035709C">
        <w:trPr>
          <w:cantSplit/>
        </w:trPr>
        <w:tc>
          <w:tcPr>
            <w:tcW w:w="1705" w:type="dxa"/>
          </w:tcPr>
          <w:p w14:paraId="240A8280" w14:textId="46753BE7" w:rsidR="00650B99" w:rsidRPr="009A0BB1" w:rsidRDefault="00183128" w:rsidP="002B33AD">
            <w:pPr>
              <w:spacing w:before="60" w:after="60"/>
              <w:rPr>
                <w:rFonts w:asciiTheme="majorHAnsi" w:hAnsiTheme="majorHAnsi"/>
                <w:sz w:val="22"/>
                <w:szCs w:val="22"/>
              </w:rPr>
            </w:pPr>
            <w:r>
              <w:rPr>
                <w:rFonts w:asciiTheme="majorHAnsi" w:hAnsiTheme="majorHAnsi"/>
                <w:sz w:val="22"/>
                <w:szCs w:val="22"/>
              </w:rPr>
              <w:t>Jan 19</w:t>
            </w:r>
          </w:p>
        </w:tc>
        <w:tc>
          <w:tcPr>
            <w:tcW w:w="3510" w:type="dxa"/>
          </w:tcPr>
          <w:p w14:paraId="423D3899" w14:textId="49EC5702" w:rsidR="00650B99" w:rsidRPr="009A0BB1" w:rsidRDefault="00CB406C" w:rsidP="002B33AD">
            <w:pPr>
              <w:spacing w:before="60" w:after="60"/>
              <w:rPr>
                <w:rFonts w:asciiTheme="majorHAnsi" w:hAnsiTheme="majorHAnsi"/>
                <w:sz w:val="22"/>
                <w:szCs w:val="22"/>
              </w:rPr>
            </w:pPr>
            <w:r>
              <w:rPr>
                <w:rFonts w:asciiTheme="majorHAnsi" w:hAnsiTheme="majorHAnsi"/>
                <w:sz w:val="22"/>
                <w:szCs w:val="22"/>
              </w:rPr>
              <w:t>C</w:t>
            </w:r>
            <w:r w:rsidR="005B559E">
              <w:rPr>
                <w:rFonts w:asciiTheme="majorHAnsi" w:hAnsiTheme="majorHAnsi"/>
                <w:sz w:val="22"/>
                <w:szCs w:val="22"/>
              </w:rPr>
              <w:t>ompetitive c</w:t>
            </w:r>
            <w:r w:rsidR="00650B99" w:rsidRPr="009A0BB1">
              <w:rPr>
                <w:rFonts w:asciiTheme="majorHAnsi" w:hAnsiTheme="majorHAnsi"/>
                <w:sz w:val="22"/>
                <w:szCs w:val="22"/>
              </w:rPr>
              <w:t>apitalism</w:t>
            </w:r>
          </w:p>
        </w:tc>
        <w:tc>
          <w:tcPr>
            <w:tcW w:w="3600" w:type="dxa"/>
          </w:tcPr>
          <w:p w14:paraId="41B12617" w14:textId="161F29AA" w:rsidR="00650B99" w:rsidRPr="009A0BB1" w:rsidRDefault="00650B99" w:rsidP="002B33AD">
            <w:pPr>
              <w:spacing w:before="60" w:after="60"/>
              <w:rPr>
                <w:rFonts w:asciiTheme="majorHAnsi" w:hAnsiTheme="majorHAnsi"/>
                <w:sz w:val="22"/>
                <w:szCs w:val="22"/>
              </w:rPr>
            </w:pPr>
          </w:p>
        </w:tc>
      </w:tr>
      <w:tr w:rsidR="00C633D5" w:rsidRPr="009A0BB1" w14:paraId="56A39CF4" w14:textId="77777777" w:rsidTr="0035709C">
        <w:trPr>
          <w:cantSplit/>
        </w:trPr>
        <w:tc>
          <w:tcPr>
            <w:tcW w:w="1705" w:type="dxa"/>
          </w:tcPr>
          <w:p w14:paraId="439D8249" w14:textId="7C3D4B5F" w:rsidR="00C633D5" w:rsidRDefault="00C633D5" w:rsidP="00C633D5">
            <w:pPr>
              <w:spacing w:before="60" w:after="60"/>
              <w:rPr>
                <w:rFonts w:asciiTheme="majorHAnsi" w:hAnsiTheme="majorHAnsi"/>
                <w:sz w:val="22"/>
                <w:szCs w:val="22"/>
              </w:rPr>
            </w:pPr>
            <w:r>
              <w:rPr>
                <w:rFonts w:asciiTheme="majorHAnsi" w:hAnsiTheme="majorHAnsi"/>
                <w:sz w:val="22"/>
                <w:szCs w:val="22"/>
              </w:rPr>
              <w:t>Jan 24, 26</w:t>
            </w:r>
          </w:p>
        </w:tc>
        <w:tc>
          <w:tcPr>
            <w:tcW w:w="3510" w:type="dxa"/>
          </w:tcPr>
          <w:p w14:paraId="0C9C0736" w14:textId="7094F29B" w:rsidR="00C633D5" w:rsidRPr="009A0BB1" w:rsidRDefault="00C633D5" w:rsidP="00C633D5">
            <w:pPr>
              <w:spacing w:before="60" w:after="60"/>
              <w:rPr>
                <w:rFonts w:asciiTheme="majorHAnsi" w:hAnsiTheme="majorHAnsi"/>
                <w:sz w:val="22"/>
                <w:szCs w:val="22"/>
              </w:rPr>
            </w:pPr>
            <w:r w:rsidRPr="009A0BB1">
              <w:rPr>
                <w:rFonts w:asciiTheme="majorHAnsi" w:hAnsiTheme="majorHAnsi"/>
                <w:sz w:val="22"/>
                <w:szCs w:val="22"/>
              </w:rPr>
              <w:t>Ethical capitalism</w:t>
            </w:r>
          </w:p>
        </w:tc>
        <w:tc>
          <w:tcPr>
            <w:tcW w:w="3600" w:type="dxa"/>
          </w:tcPr>
          <w:p w14:paraId="58CD4A2E" w14:textId="1D2C1800" w:rsidR="00C633D5" w:rsidRPr="009A0BB1" w:rsidRDefault="00C633D5" w:rsidP="00C633D5">
            <w:pPr>
              <w:spacing w:before="60" w:after="60"/>
              <w:rPr>
                <w:rFonts w:asciiTheme="majorHAnsi" w:hAnsiTheme="majorHAnsi"/>
                <w:sz w:val="22"/>
                <w:szCs w:val="22"/>
              </w:rPr>
            </w:pPr>
            <w:r w:rsidRPr="009A0BB1">
              <w:rPr>
                <w:rFonts w:asciiTheme="majorHAnsi" w:hAnsiTheme="majorHAnsi"/>
                <w:sz w:val="22"/>
                <w:szCs w:val="22"/>
              </w:rPr>
              <w:t>Whole Foods</w:t>
            </w:r>
          </w:p>
        </w:tc>
      </w:tr>
      <w:tr w:rsidR="00C633D5" w:rsidRPr="009A0BB1" w14:paraId="0C483384" w14:textId="77777777" w:rsidTr="0035709C">
        <w:trPr>
          <w:cantSplit/>
        </w:trPr>
        <w:tc>
          <w:tcPr>
            <w:tcW w:w="1705" w:type="dxa"/>
          </w:tcPr>
          <w:p w14:paraId="73D6FFB8" w14:textId="49314E8B" w:rsidR="00C633D5" w:rsidRPr="009A0BB1" w:rsidRDefault="00C633D5" w:rsidP="00C633D5">
            <w:pPr>
              <w:spacing w:before="60" w:after="60"/>
              <w:rPr>
                <w:rFonts w:asciiTheme="majorHAnsi" w:hAnsiTheme="majorHAnsi"/>
                <w:sz w:val="22"/>
                <w:szCs w:val="22"/>
              </w:rPr>
            </w:pPr>
            <w:r>
              <w:rPr>
                <w:rFonts w:asciiTheme="majorHAnsi" w:hAnsiTheme="majorHAnsi"/>
                <w:sz w:val="22"/>
                <w:szCs w:val="22"/>
              </w:rPr>
              <w:t>Jan 31, Feb 2</w:t>
            </w:r>
          </w:p>
        </w:tc>
        <w:tc>
          <w:tcPr>
            <w:tcW w:w="3510" w:type="dxa"/>
          </w:tcPr>
          <w:p w14:paraId="1A1D3680" w14:textId="3FA17CDC" w:rsidR="00C633D5" w:rsidRPr="009A0BB1" w:rsidRDefault="00C633D5" w:rsidP="00C633D5">
            <w:pPr>
              <w:spacing w:before="60" w:after="60"/>
              <w:rPr>
                <w:rFonts w:asciiTheme="majorHAnsi" w:hAnsiTheme="majorHAnsi"/>
                <w:sz w:val="22"/>
                <w:szCs w:val="22"/>
              </w:rPr>
            </w:pPr>
            <w:r>
              <w:rPr>
                <w:rFonts w:asciiTheme="majorHAnsi" w:hAnsiTheme="majorHAnsi"/>
                <w:sz w:val="22"/>
                <w:szCs w:val="22"/>
              </w:rPr>
              <w:t>Regulated capitalism</w:t>
            </w:r>
          </w:p>
        </w:tc>
        <w:tc>
          <w:tcPr>
            <w:tcW w:w="3600" w:type="dxa"/>
          </w:tcPr>
          <w:p w14:paraId="6DC07B54" w14:textId="313FDAFD" w:rsidR="00C633D5" w:rsidRPr="009A0BB1" w:rsidRDefault="00C633D5" w:rsidP="00C633D5">
            <w:pPr>
              <w:spacing w:before="60" w:after="60"/>
              <w:rPr>
                <w:rFonts w:asciiTheme="majorHAnsi" w:hAnsiTheme="majorHAnsi"/>
                <w:sz w:val="22"/>
                <w:szCs w:val="22"/>
              </w:rPr>
            </w:pPr>
            <w:r>
              <w:rPr>
                <w:rFonts w:asciiTheme="majorHAnsi" w:hAnsiTheme="majorHAnsi"/>
                <w:sz w:val="22"/>
                <w:szCs w:val="22"/>
              </w:rPr>
              <w:t xml:space="preserve">Minimum wage </w:t>
            </w:r>
          </w:p>
        </w:tc>
      </w:tr>
      <w:tr w:rsidR="00C633D5" w:rsidRPr="009A0BB1" w14:paraId="102DA13F" w14:textId="77777777" w:rsidTr="0035709C">
        <w:trPr>
          <w:cantSplit/>
        </w:trPr>
        <w:tc>
          <w:tcPr>
            <w:tcW w:w="1705" w:type="dxa"/>
          </w:tcPr>
          <w:p w14:paraId="29CA8B5B" w14:textId="0EB24094" w:rsidR="00C633D5" w:rsidRPr="009A0BB1" w:rsidRDefault="00C633D5" w:rsidP="00C633D5">
            <w:pPr>
              <w:spacing w:before="60" w:after="60"/>
              <w:rPr>
                <w:rFonts w:asciiTheme="majorHAnsi" w:hAnsiTheme="majorHAnsi"/>
                <w:sz w:val="22"/>
                <w:szCs w:val="22"/>
              </w:rPr>
            </w:pPr>
            <w:r>
              <w:rPr>
                <w:rFonts w:asciiTheme="majorHAnsi" w:hAnsiTheme="majorHAnsi"/>
                <w:sz w:val="22"/>
                <w:szCs w:val="22"/>
              </w:rPr>
              <w:t>Feb 7, 9</w:t>
            </w:r>
          </w:p>
        </w:tc>
        <w:tc>
          <w:tcPr>
            <w:tcW w:w="3510" w:type="dxa"/>
          </w:tcPr>
          <w:p w14:paraId="5A50E2B9" w14:textId="79C0F84B" w:rsidR="00C633D5" w:rsidRPr="009A0BB1" w:rsidRDefault="00C633D5" w:rsidP="00C633D5">
            <w:pPr>
              <w:spacing w:before="60" w:after="60"/>
              <w:rPr>
                <w:rFonts w:asciiTheme="majorHAnsi" w:hAnsiTheme="majorHAnsi"/>
                <w:sz w:val="22"/>
                <w:szCs w:val="22"/>
              </w:rPr>
            </w:pPr>
            <w:r w:rsidRPr="009A0BB1">
              <w:rPr>
                <w:rFonts w:asciiTheme="majorHAnsi" w:hAnsiTheme="majorHAnsi"/>
                <w:sz w:val="22"/>
                <w:szCs w:val="22"/>
              </w:rPr>
              <w:t xml:space="preserve">Social </w:t>
            </w:r>
            <w:r>
              <w:rPr>
                <w:rFonts w:asciiTheme="majorHAnsi" w:hAnsiTheme="majorHAnsi"/>
                <w:sz w:val="22"/>
                <w:szCs w:val="22"/>
              </w:rPr>
              <w:t>D</w:t>
            </w:r>
            <w:r w:rsidRPr="009A0BB1">
              <w:rPr>
                <w:rFonts w:asciiTheme="majorHAnsi" w:hAnsiTheme="majorHAnsi"/>
                <w:sz w:val="22"/>
                <w:szCs w:val="22"/>
              </w:rPr>
              <w:t>emocracy</w:t>
            </w:r>
          </w:p>
        </w:tc>
        <w:tc>
          <w:tcPr>
            <w:tcW w:w="3600" w:type="dxa"/>
          </w:tcPr>
          <w:p w14:paraId="6C16AF2E" w14:textId="7B025405" w:rsidR="00C633D5" w:rsidRPr="009A0BB1" w:rsidRDefault="00C633D5" w:rsidP="00C633D5">
            <w:pPr>
              <w:spacing w:before="60" w:after="60"/>
              <w:rPr>
                <w:rFonts w:asciiTheme="majorHAnsi" w:hAnsiTheme="majorHAnsi"/>
                <w:sz w:val="22"/>
                <w:szCs w:val="22"/>
              </w:rPr>
            </w:pPr>
            <w:r>
              <w:rPr>
                <w:rFonts w:asciiTheme="majorHAnsi" w:hAnsiTheme="majorHAnsi"/>
                <w:sz w:val="22"/>
                <w:szCs w:val="22"/>
              </w:rPr>
              <w:t>Sweden</w:t>
            </w:r>
          </w:p>
        </w:tc>
      </w:tr>
      <w:tr w:rsidR="00C633D5" w:rsidRPr="009A0BB1" w14:paraId="1259E976" w14:textId="77777777" w:rsidTr="0035709C">
        <w:trPr>
          <w:cantSplit/>
        </w:trPr>
        <w:tc>
          <w:tcPr>
            <w:tcW w:w="1705" w:type="dxa"/>
          </w:tcPr>
          <w:p w14:paraId="3A3ABF56" w14:textId="70286F26" w:rsidR="00C633D5" w:rsidRDefault="00C633D5" w:rsidP="00C633D5">
            <w:pPr>
              <w:spacing w:before="60" w:after="60"/>
              <w:rPr>
                <w:rFonts w:asciiTheme="majorHAnsi" w:hAnsiTheme="majorHAnsi"/>
                <w:sz w:val="22"/>
                <w:szCs w:val="22"/>
              </w:rPr>
            </w:pPr>
            <w:r>
              <w:rPr>
                <w:rFonts w:asciiTheme="majorHAnsi" w:hAnsiTheme="majorHAnsi"/>
                <w:sz w:val="22"/>
                <w:szCs w:val="22"/>
              </w:rPr>
              <w:t>Feb 14, 16</w:t>
            </w:r>
          </w:p>
        </w:tc>
        <w:tc>
          <w:tcPr>
            <w:tcW w:w="3510" w:type="dxa"/>
          </w:tcPr>
          <w:p w14:paraId="7ACB2A58" w14:textId="3D2B7E3F" w:rsidR="00C633D5" w:rsidRPr="009A0BB1" w:rsidRDefault="00C633D5" w:rsidP="00C633D5">
            <w:pPr>
              <w:spacing w:before="60" w:after="60"/>
              <w:rPr>
                <w:rFonts w:asciiTheme="majorHAnsi" w:hAnsiTheme="majorHAnsi"/>
                <w:sz w:val="22"/>
                <w:szCs w:val="22"/>
              </w:rPr>
            </w:pPr>
            <w:r w:rsidRPr="009A0BB1">
              <w:rPr>
                <w:rFonts w:asciiTheme="majorHAnsi" w:hAnsiTheme="majorHAnsi"/>
                <w:sz w:val="22"/>
                <w:szCs w:val="22"/>
              </w:rPr>
              <w:t>Socialism</w:t>
            </w:r>
          </w:p>
        </w:tc>
        <w:tc>
          <w:tcPr>
            <w:tcW w:w="3600" w:type="dxa"/>
          </w:tcPr>
          <w:p w14:paraId="5F246595" w14:textId="489708DC" w:rsidR="00C633D5" w:rsidRPr="009A0BB1" w:rsidRDefault="00C633D5" w:rsidP="00C633D5">
            <w:pPr>
              <w:spacing w:before="60" w:after="60"/>
              <w:rPr>
                <w:rFonts w:asciiTheme="majorHAnsi" w:hAnsiTheme="majorHAnsi"/>
                <w:sz w:val="22"/>
                <w:szCs w:val="22"/>
              </w:rPr>
            </w:pPr>
            <w:r>
              <w:rPr>
                <w:rFonts w:asciiTheme="majorHAnsi" w:hAnsiTheme="majorHAnsi"/>
                <w:sz w:val="22"/>
                <w:szCs w:val="22"/>
              </w:rPr>
              <w:t>China</w:t>
            </w:r>
          </w:p>
        </w:tc>
      </w:tr>
      <w:tr w:rsidR="00C633D5" w:rsidRPr="009A0BB1" w14:paraId="57AB76CE" w14:textId="77777777" w:rsidTr="001313DC">
        <w:trPr>
          <w:cantSplit/>
        </w:trPr>
        <w:tc>
          <w:tcPr>
            <w:tcW w:w="8815" w:type="dxa"/>
            <w:gridSpan w:val="3"/>
          </w:tcPr>
          <w:p w14:paraId="6D32F9F1" w14:textId="77777777" w:rsidR="00C633D5" w:rsidRPr="009A0BB1" w:rsidRDefault="00C633D5" w:rsidP="00C633D5">
            <w:pPr>
              <w:spacing w:before="60" w:after="60"/>
              <w:rPr>
                <w:rFonts w:asciiTheme="majorHAnsi" w:hAnsiTheme="majorHAnsi"/>
                <w:sz w:val="22"/>
                <w:szCs w:val="22"/>
              </w:rPr>
            </w:pPr>
            <w:r w:rsidRPr="009A0BB1">
              <w:rPr>
                <w:rFonts w:asciiTheme="majorHAnsi" w:hAnsiTheme="majorHAnsi"/>
                <w:b/>
                <w:sz w:val="22"/>
                <w:szCs w:val="22"/>
              </w:rPr>
              <w:t>STAKEHOLDERS/DOMAINS</w:t>
            </w:r>
          </w:p>
        </w:tc>
      </w:tr>
      <w:tr w:rsidR="00820694" w:rsidRPr="009A0BB1" w14:paraId="7D3E10B5" w14:textId="77777777" w:rsidTr="0035709C">
        <w:trPr>
          <w:cantSplit/>
        </w:trPr>
        <w:tc>
          <w:tcPr>
            <w:tcW w:w="1705" w:type="dxa"/>
          </w:tcPr>
          <w:p w14:paraId="5E70FDC6" w14:textId="7C80E8A7" w:rsidR="00820694" w:rsidRPr="009A0BB1" w:rsidRDefault="00820694" w:rsidP="00820694">
            <w:pPr>
              <w:spacing w:before="60" w:after="60"/>
              <w:rPr>
                <w:rFonts w:asciiTheme="majorHAnsi" w:hAnsiTheme="majorHAnsi"/>
                <w:sz w:val="22"/>
                <w:szCs w:val="22"/>
              </w:rPr>
            </w:pPr>
            <w:r>
              <w:rPr>
                <w:rFonts w:asciiTheme="majorHAnsi" w:hAnsiTheme="majorHAnsi"/>
                <w:sz w:val="22"/>
                <w:szCs w:val="22"/>
              </w:rPr>
              <w:t>Feb 21, 23</w:t>
            </w:r>
          </w:p>
        </w:tc>
        <w:tc>
          <w:tcPr>
            <w:tcW w:w="3510" w:type="dxa"/>
          </w:tcPr>
          <w:p w14:paraId="2FC475E3" w14:textId="788283F5" w:rsidR="00820694" w:rsidRPr="009A0BB1" w:rsidRDefault="00820694" w:rsidP="00820694">
            <w:pPr>
              <w:spacing w:before="60" w:after="60"/>
              <w:rPr>
                <w:rFonts w:asciiTheme="majorHAnsi" w:hAnsiTheme="majorHAnsi"/>
                <w:sz w:val="22"/>
                <w:szCs w:val="22"/>
              </w:rPr>
            </w:pPr>
            <w:r w:rsidRPr="009A0BB1">
              <w:rPr>
                <w:rFonts w:asciiTheme="majorHAnsi" w:hAnsiTheme="majorHAnsi"/>
                <w:sz w:val="22"/>
                <w:szCs w:val="22"/>
              </w:rPr>
              <w:t>Investors</w:t>
            </w:r>
          </w:p>
        </w:tc>
        <w:tc>
          <w:tcPr>
            <w:tcW w:w="3600" w:type="dxa"/>
          </w:tcPr>
          <w:p w14:paraId="1EEB60F4" w14:textId="15E0F8DD" w:rsidR="00820694" w:rsidRPr="009A0BB1" w:rsidRDefault="00146AE6" w:rsidP="00820694">
            <w:pPr>
              <w:spacing w:before="60" w:after="60"/>
              <w:rPr>
                <w:rFonts w:asciiTheme="majorHAnsi" w:hAnsiTheme="majorHAnsi"/>
                <w:sz w:val="22"/>
                <w:szCs w:val="22"/>
              </w:rPr>
            </w:pPr>
            <w:r>
              <w:rPr>
                <w:rFonts w:asciiTheme="majorHAnsi" w:hAnsiTheme="majorHAnsi"/>
                <w:sz w:val="22"/>
                <w:szCs w:val="22"/>
              </w:rPr>
              <w:t>BlackRock</w:t>
            </w:r>
          </w:p>
        </w:tc>
      </w:tr>
      <w:tr w:rsidR="00820694" w:rsidRPr="009A0BB1" w14:paraId="119BFE2D" w14:textId="77777777" w:rsidTr="0035709C">
        <w:trPr>
          <w:cantSplit/>
        </w:trPr>
        <w:tc>
          <w:tcPr>
            <w:tcW w:w="1705" w:type="dxa"/>
          </w:tcPr>
          <w:p w14:paraId="2F2287DD" w14:textId="33C1F2CE" w:rsidR="00820694" w:rsidRPr="009A0BB1" w:rsidRDefault="00820694" w:rsidP="00820694">
            <w:pPr>
              <w:spacing w:before="60" w:after="60"/>
              <w:rPr>
                <w:rFonts w:asciiTheme="majorHAnsi" w:hAnsiTheme="majorHAnsi"/>
                <w:sz w:val="22"/>
                <w:szCs w:val="22"/>
              </w:rPr>
            </w:pPr>
            <w:r>
              <w:rPr>
                <w:rFonts w:asciiTheme="majorHAnsi" w:hAnsiTheme="majorHAnsi"/>
                <w:sz w:val="22"/>
                <w:szCs w:val="22"/>
              </w:rPr>
              <w:t>Feb 28, Mar 2</w:t>
            </w:r>
          </w:p>
        </w:tc>
        <w:tc>
          <w:tcPr>
            <w:tcW w:w="3510" w:type="dxa"/>
          </w:tcPr>
          <w:p w14:paraId="5AC2E9A6" w14:textId="74817672" w:rsidR="00820694" w:rsidRPr="009A0BB1" w:rsidRDefault="00820694" w:rsidP="00820694">
            <w:pPr>
              <w:spacing w:before="60" w:after="60"/>
              <w:rPr>
                <w:rFonts w:asciiTheme="majorHAnsi" w:hAnsiTheme="majorHAnsi"/>
                <w:sz w:val="22"/>
                <w:szCs w:val="22"/>
              </w:rPr>
            </w:pPr>
            <w:r w:rsidRPr="009A0BB1">
              <w:rPr>
                <w:rFonts w:asciiTheme="majorHAnsi" w:hAnsiTheme="majorHAnsi"/>
                <w:sz w:val="22"/>
                <w:szCs w:val="22"/>
              </w:rPr>
              <w:t>Customers</w:t>
            </w:r>
          </w:p>
        </w:tc>
        <w:tc>
          <w:tcPr>
            <w:tcW w:w="3600" w:type="dxa"/>
          </w:tcPr>
          <w:p w14:paraId="028A6046" w14:textId="25A9DC04" w:rsidR="00820694" w:rsidRPr="009A0BB1" w:rsidRDefault="00820694" w:rsidP="00820694">
            <w:pPr>
              <w:spacing w:before="60" w:after="60"/>
              <w:rPr>
                <w:rFonts w:asciiTheme="majorHAnsi" w:hAnsiTheme="majorHAnsi"/>
                <w:sz w:val="22"/>
                <w:szCs w:val="22"/>
              </w:rPr>
            </w:pPr>
            <w:r w:rsidRPr="009A0BB1">
              <w:rPr>
                <w:rFonts w:asciiTheme="majorHAnsi" w:hAnsiTheme="majorHAnsi"/>
                <w:sz w:val="22"/>
                <w:szCs w:val="22"/>
              </w:rPr>
              <w:t>Facebook</w:t>
            </w:r>
          </w:p>
        </w:tc>
      </w:tr>
      <w:tr w:rsidR="00820694" w:rsidRPr="009A0BB1" w14:paraId="61EA1E49" w14:textId="77777777" w:rsidTr="0035709C">
        <w:trPr>
          <w:cantSplit/>
        </w:trPr>
        <w:tc>
          <w:tcPr>
            <w:tcW w:w="1705" w:type="dxa"/>
          </w:tcPr>
          <w:p w14:paraId="2872C64A" w14:textId="188CC817" w:rsidR="00820694" w:rsidRPr="009A0BB1" w:rsidRDefault="00820694" w:rsidP="00820694">
            <w:pPr>
              <w:spacing w:before="60" w:after="60"/>
              <w:rPr>
                <w:rFonts w:asciiTheme="majorHAnsi" w:hAnsiTheme="majorHAnsi"/>
                <w:sz w:val="22"/>
                <w:szCs w:val="22"/>
              </w:rPr>
            </w:pPr>
            <w:r>
              <w:rPr>
                <w:rFonts w:asciiTheme="majorHAnsi" w:hAnsiTheme="majorHAnsi"/>
                <w:sz w:val="22"/>
                <w:szCs w:val="22"/>
              </w:rPr>
              <w:t>Mar 7, 9</w:t>
            </w:r>
            <w:r w:rsidRPr="00D31EEA">
              <w:rPr>
                <w:rFonts w:asciiTheme="majorHAnsi" w:hAnsiTheme="majorHAnsi"/>
                <w:i/>
                <w:iCs/>
                <w:sz w:val="22"/>
                <w:szCs w:val="22"/>
              </w:rPr>
              <w:t xml:space="preserve"> </w:t>
            </w:r>
          </w:p>
        </w:tc>
        <w:tc>
          <w:tcPr>
            <w:tcW w:w="3510" w:type="dxa"/>
          </w:tcPr>
          <w:p w14:paraId="562DC95E" w14:textId="2F9186FF" w:rsidR="00820694" w:rsidRPr="009A0BB1" w:rsidRDefault="00820694" w:rsidP="00820694">
            <w:pPr>
              <w:spacing w:before="60" w:after="60"/>
              <w:rPr>
                <w:rFonts w:asciiTheme="majorHAnsi" w:hAnsiTheme="majorHAnsi"/>
                <w:i/>
                <w:sz w:val="22"/>
                <w:szCs w:val="22"/>
              </w:rPr>
            </w:pPr>
            <w:r w:rsidRPr="00D31EEA">
              <w:rPr>
                <w:rFonts w:asciiTheme="majorHAnsi" w:hAnsiTheme="majorHAnsi"/>
                <w:i/>
                <w:iCs/>
                <w:sz w:val="22"/>
                <w:szCs w:val="22"/>
              </w:rPr>
              <w:t>Mid-term review, exam</w:t>
            </w:r>
          </w:p>
        </w:tc>
        <w:tc>
          <w:tcPr>
            <w:tcW w:w="3600" w:type="dxa"/>
          </w:tcPr>
          <w:p w14:paraId="3592F5BD" w14:textId="754FCFB7" w:rsidR="00820694" w:rsidRPr="009A0BB1" w:rsidRDefault="00820694" w:rsidP="00820694">
            <w:pPr>
              <w:spacing w:before="60" w:after="60"/>
              <w:rPr>
                <w:rFonts w:asciiTheme="majorHAnsi" w:hAnsiTheme="majorHAnsi"/>
                <w:sz w:val="22"/>
                <w:szCs w:val="22"/>
              </w:rPr>
            </w:pPr>
          </w:p>
        </w:tc>
      </w:tr>
      <w:tr w:rsidR="00820694" w:rsidRPr="009A0BB1" w14:paraId="774CEC08" w14:textId="77777777" w:rsidTr="0035709C">
        <w:trPr>
          <w:cantSplit/>
        </w:trPr>
        <w:tc>
          <w:tcPr>
            <w:tcW w:w="1705" w:type="dxa"/>
          </w:tcPr>
          <w:p w14:paraId="6D98D36C" w14:textId="56148836" w:rsidR="00820694" w:rsidRPr="009A0BB1" w:rsidRDefault="00820694" w:rsidP="00820694">
            <w:pPr>
              <w:spacing w:before="60" w:after="60"/>
              <w:rPr>
                <w:rFonts w:asciiTheme="majorHAnsi" w:hAnsiTheme="majorHAnsi"/>
                <w:sz w:val="22"/>
                <w:szCs w:val="22"/>
              </w:rPr>
            </w:pPr>
            <w:r>
              <w:rPr>
                <w:rFonts w:asciiTheme="majorHAnsi" w:hAnsiTheme="majorHAnsi"/>
                <w:sz w:val="22"/>
                <w:szCs w:val="22"/>
              </w:rPr>
              <w:t>Mar 21, 23</w:t>
            </w:r>
          </w:p>
        </w:tc>
        <w:tc>
          <w:tcPr>
            <w:tcW w:w="3510" w:type="dxa"/>
          </w:tcPr>
          <w:p w14:paraId="1AF3CE92" w14:textId="1736CA20" w:rsidR="00820694" w:rsidRPr="00D31EEA" w:rsidRDefault="00820694" w:rsidP="00820694">
            <w:pPr>
              <w:spacing w:before="60" w:after="60"/>
              <w:rPr>
                <w:rFonts w:asciiTheme="majorHAnsi" w:hAnsiTheme="majorHAnsi"/>
                <w:i/>
                <w:iCs/>
                <w:sz w:val="22"/>
                <w:szCs w:val="22"/>
              </w:rPr>
            </w:pPr>
            <w:r w:rsidRPr="009A0BB1">
              <w:rPr>
                <w:rFonts w:asciiTheme="majorHAnsi" w:hAnsiTheme="majorHAnsi"/>
                <w:sz w:val="22"/>
                <w:szCs w:val="22"/>
              </w:rPr>
              <w:t>Suppliers</w:t>
            </w:r>
          </w:p>
        </w:tc>
        <w:tc>
          <w:tcPr>
            <w:tcW w:w="3600" w:type="dxa"/>
          </w:tcPr>
          <w:p w14:paraId="16488617" w14:textId="2BF4F555" w:rsidR="00820694" w:rsidRPr="009A0BB1" w:rsidRDefault="00820694" w:rsidP="00820694">
            <w:pPr>
              <w:spacing w:before="60" w:after="60"/>
              <w:rPr>
                <w:rFonts w:asciiTheme="majorHAnsi" w:hAnsiTheme="majorHAnsi"/>
                <w:sz w:val="22"/>
                <w:szCs w:val="22"/>
              </w:rPr>
            </w:pPr>
            <w:r w:rsidRPr="009A0BB1">
              <w:rPr>
                <w:rFonts w:asciiTheme="majorHAnsi" w:hAnsiTheme="majorHAnsi"/>
                <w:sz w:val="22"/>
                <w:szCs w:val="22"/>
              </w:rPr>
              <w:t>Rana Plaza</w:t>
            </w:r>
            <w:r w:rsidRPr="009A0BB1" w:rsidDel="004006BE">
              <w:rPr>
                <w:rFonts w:asciiTheme="majorHAnsi" w:hAnsiTheme="majorHAnsi"/>
                <w:sz w:val="22"/>
                <w:szCs w:val="22"/>
              </w:rPr>
              <w:t xml:space="preserve"> </w:t>
            </w:r>
          </w:p>
        </w:tc>
      </w:tr>
      <w:tr w:rsidR="00820694" w:rsidRPr="009A0BB1" w14:paraId="179E18AC" w14:textId="77777777" w:rsidTr="0035709C">
        <w:trPr>
          <w:cantSplit/>
        </w:trPr>
        <w:tc>
          <w:tcPr>
            <w:tcW w:w="1705" w:type="dxa"/>
          </w:tcPr>
          <w:p w14:paraId="5D07DA47" w14:textId="4747D61C" w:rsidR="00820694" w:rsidRPr="009A0BB1" w:rsidRDefault="00820694" w:rsidP="00820694">
            <w:pPr>
              <w:spacing w:before="60" w:after="60"/>
              <w:rPr>
                <w:rFonts w:asciiTheme="majorHAnsi" w:hAnsiTheme="majorHAnsi"/>
                <w:sz w:val="22"/>
                <w:szCs w:val="22"/>
              </w:rPr>
            </w:pPr>
            <w:r>
              <w:rPr>
                <w:rFonts w:asciiTheme="majorHAnsi" w:hAnsiTheme="majorHAnsi"/>
                <w:sz w:val="22"/>
                <w:szCs w:val="22"/>
              </w:rPr>
              <w:t>Mar 28, 30</w:t>
            </w:r>
          </w:p>
        </w:tc>
        <w:tc>
          <w:tcPr>
            <w:tcW w:w="3510" w:type="dxa"/>
          </w:tcPr>
          <w:p w14:paraId="114DBAE0" w14:textId="2F305A1F" w:rsidR="00820694" w:rsidRPr="009A0BB1" w:rsidRDefault="000C02D1" w:rsidP="00820694">
            <w:pPr>
              <w:spacing w:before="60" w:after="60"/>
              <w:rPr>
                <w:rFonts w:asciiTheme="majorHAnsi" w:hAnsiTheme="majorHAnsi"/>
                <w:sz w:val="22"/>
                <w:szCs w:val="22"/>
              </w:rPr>
            </w:pPr>
            <w:r>
              <w:rPr>
                <w:rFonts w:asciiTheme="majorHAnsi" w:hAnsiTheme="majorHAnsi"/>
                <w:sz w:val="22"/>
                <w:szCs w:val="22"/>
              </w:rPr>
              <w:t>Employees</w:t>
            </w:r>
          </w:p>
        </w:tc>
        <w:tc>
          <w:tcPr>
            <w:tcW w:w="3600" w:type="dxa"/>
          </w:tcPr>
          <w:p w14:paraId="6E06D81F" w14:textId="65F32AC4" w:rsidR="00820694" w:rsidRPr="009A0BB1" w:rsidRDefault="00820694" w:rsidP="00820694">
            <w:pPr>
              <w:spacing w:before="60" w:after="60"/>
              <w:rPr>
                <w:rFonts w:asciiTheme="majorHAnsi" w:hAnsiTheme="majorHAnsi"/>
                <w:sz w:val="22"/>
                <w:szCs w:val="22"/>
              </w:rPr>
            </w:pPr>
            <w:r>
              <w:rPr>
                <w:rFonts w:asciiTheme="majorHAnsi" w:hAnsiTheme="majorHAnsi"/>
                <w:sz w:val="22"/>
                <w:szCs w:val="22"/>
              </w:rPr>
              <w:t xml:space="preserve">Google </w:t>
            </w:r>
          </w:p>
        </w:tc>
      </w:tr>
      <w:tr w:rsidR="00820694" w:rsidRPr="009A0BB1" w14:paraId="73BBB66F" w14:textId="77777777" w:rsidTr="0035709C">
        <w:trPr>
          <w:cantSplit/>
        </w:trPr>
        <w:tc>
          <w:tcPr>
            <w:tcW w:w="1705" w:type="dxa"/>
          </w:tcPr>
          <w:p w14:paraId="27253842" w14:textId="4D6BE515" w:rsidR="00820694" w:rsidRPr="009A0BB1" w:rsidRDefault="00820694" w:rsidP="00820694">
            <w:pPr>
              <w:spacing w:before="60" w:after="60"/>
              <w:rPr>
                <w:rFonts w:asciiTheme="majorHAnsi" w:hAnsiTheme="majorHAnsi"/>
                <w:sz w:val="22"/>
                <w:szCs w:val="22"/>
              </w:rPr>
            </w:pPr>
            <w:r>
              <w:rPr>
                <w:rFonts w:asciiTheme="majorHAnsi" w:hAnsiTheme="majorHAnsi"/>
                <w:sz w:val="22"/>
                <w:szCs w:val="22"/>
              </w:rPr>
              <w:t>April 4, 6</w:t>
            </w:r>
          </w:p>
        </w:tc>
        <w:tc>
          <w:tcPr>
            <w:tcW w:w="3510" w:type="dxa"/>
          </w:tcPr>
          <w:p w14:paraId="59EBF12D" w14:textId="3CBC87EE" w:rsidR="00820694" w:rsidRPr="009A0BB1" w:rsidRDefault="00820694" w:rsidP="00820694">
            <w:pPr>
              <w:spacing w:before="60" w:after="60"/>
              <w:rPr>
                <w:rFonts w:asciiTheme="majorHAnsi" w:hAnsiTheme="majorHAnsi"/>
                <w:sz w:val="22"/>
                <w:szCs w:val="22"/>
              </w:rPr>
            </w:pPr>
            <w:r>
              <w:rPr>
                <w:rFonts w:asciiTheme="majorHAnsi" w:hAnsiTheme="majorHAnsi"/>
                <w:sz w:val="22"/>
                <w:szCs w:val="22"/>
              </w:rPr>
              <w:t>Race</w:t>
            </w:r>
          </w:p>
        </w:tc>
        <w:tc>
          <w:tcPr>
            <w:tcW w:w="3600" w:type="dxa"/>
          </w:tcPr>
          <w:p w14:paraId="4B9023D6" w14:textId="27B7906D" w:rsidR="00820694" w:rsidRPr="009A0BB1" w:rsidRDefault="00820694" w:rsidP="00820694">
            <w:pPr>
              <w:spacing w:before="60" w:after="60"/>
              <w:rPr>
                <w:rFonts w:asciiTheme="majorHAnsi" w:hAnsiTheme="majorHAnsi"/>
                <w:sz w:val="22"/>
                <w:szCs w:val="22"/>
              </w:rPr>
            </w:pPr>
            <w:r>
              <w:rPr>
                <w:rFonts w:asciiTheme="majorHAnsi" w:hAnsiTheme="majorHAnsi"/>
                <w:sz w:val="22"/>
                <w:szCs w:val="22"/>
              </w:rPr>
              <w:t>Starbucks</w:t>
            </w:r>
          </w:p>
        </w:tc>
      </w:tr>
      <w:tr w:rsidR="00820694" w:rsidRPr="009A0BB1" w14:paraId="6C5A6150" w14:textId="77777777" w:rsidTr="0035709C">
        <w:trPr>
          <w:cantSplit/>
        </w:trPr>
        <w:tc>
          <w:tcPr>
            <w:tcW w:w="1705" w:type="dxa"/>
          </w:tcPr>
          <w:p w14:paraId="65887A63" w14:textId="3A5C8F7E" w:rsidR="00820694" w:rsidRDefault="00820694" w:rsidP="00820694">
            <w:pPr>
              <w:spacing w:before="60" w:after="60"/>
              <w:rPr>
                <w:rFonts w:asciiTheme="majorHAnsi" w:hAnsiTheme="majorHAnsi"/>
                <w:sz w:val="22"/>
                <w:szCs w:val="22"/>
              </w:rPr>
            </w:pPr>
            <w:r>
              <w:rPr>
                <w:rFonts w:asciiTheme="majorHAnsi" w:hAnsiTheme="majorHAnsi"/>
                <w:sz w:val="22"/>
                <w:szCs w:val="22"/>
              </w:rPr>
              <w:t xml:space="preserve">April 11, 13 </w:t>
            </w:r>
          </w:p>
        </w:tc>
        <w:tc>
          <w:tcPr>
            <w:tcW w:w="3510" w:type="dxa"/>
          </w:tcPr>
          <w:p w14:paraId="3FCC1AAE" w14:textId="3FAE09EB" w:rsidR="00820694" w:rsidRPr="00EC67EE" w:rsidRDefault="00820694" w:rsidP="00820694">
            <w:pPr>
              <w:spacing w:before="60" w:after="60"/>
              <w:rPr>
                <w:rFonts w:asciiTheme="majorHAnsi" w:hAnsiTheme="majorHAnsi"/>
                <w:sz w:val="22"/>
                <w:szCs w:val="22"/>
              </w:rPr>
            </w:pPr>
            <w:r w:rsidRPr="00EC67EE">
              <w:rPr>
                <w:rFonts w:asciiTheme="majorHAnsi" w:hAnsiTheme="majorHAnsi"/>
                <w:sz w:val="22"/>
                <w:szCs w:val="22"/>
              </w:rPr>
              <w:t>Governance</w:t>
            </w:r>
          </w:p>
        </w:tc>
        <w:tc>
          <w:tcPr>
            <w:tcW w:w="3600" w:type="dxa"/>
          </w:tcPr>
          <w:p w14:paraId="14286293" w14:textId="072FCE81" w:rsidR="00820694" w:rsidRPr="00EC67EE" w:rsidRDefault="00820694" w:rsidP="00820694">
            <w:pPr>
              <w:spacing w:before="60" w:after="60"/>
              <w:rPr>
                <w:rFonts w:asciiTheme="majorHAnsi" w:hAnsiTheme="majorHAnsi" w:cs="Baskerville"/>
                <w:sz w:val="22"/>
                <w:szCs w:val="22"/>
              </w:rPr>
            </w:pPr>
            <w:r w:rsidRPr="00EC67EE">
              <w:rPr>
                <w:rFonts w:asciiTheme="majorHAnsi" w:hAnsiTheme="majorHAnsi" w:cs="Baskerville"/>
                <w:sz w:val="22"/>
                <w:szCs w:val="22"/>
              </w:rPr>
              <w:t>Mondragon</w:t>
            </w:r>
          </w:p>
        </w:tc>
      </w:tr>
      <w:tr w:rsidR="00820694" w:rsidRPr="009A0BB1" w14:paraId="2D6E0CE2" w14:textId="77777777" w:rsidTr="0035709C">
        <w:trPr>
          <w:cantSplit/>
        </w:trPr>
        <w:tc>
          <w:tcPr>
            <w:tcW w:w="1705" w:type="dxa"/>
          </w:tcPr>
          <w:p w14:paraId="1C56EFA8" w14:textId="0BF9B55C" w:rsidR="00820694" w:rsidRPr="009A0BB1" w:rsidRDefault="00820694" w:rsidP="00820694">
            <w:pPr>
              <w:spacing w:before="60" w:after="60"/>
              <w:rPr>
                <w:rFonts w:asciiTheme="majorHAnsi" w:hAnsiTheme="majorHAnsi"/>
                <w:sz w:val="22"/>
                <w:szCs w:val="22"/>
              </w:rPr>
            </w:pPr>
            <w:r>
              <w:rPr>
                <w:rFonts w:asciiTheme="majorHAnsi" w:hAnsiTheme="majorHAnsi"/>
                <w:sz w:val="22"/>
                <w:szCs w:val="22"/>
              </w:rPr>
              <w:t>April 18, 20</w:t>
            </w:r>
          </w:p>
        </w:tc>
        <w:tc>
          <w:tcPr>
            <w:tcW w:w="3510" w:type="dxa"/>
          </w:tcPr>
          <w:p w14:paraId="4E34B59B" w14:textId="2796416C" w:rsidR="00820694" w:rsidRPr="009A0BB1" w:rsidRDefault="00820694" w:rsidP="00820694">
            <w:pPr>
              <w:spacing w:before="60" w:after="60"/>
              <w:rPr>
                <w:rFonts w:asciiTheme="majorHAnsi" w:hAnsiTheme="majorHAnsi"/>
                <w:sz w:val="22"/>
                <w:szCs w:val="22"/>
              </w:rPr>
            </w:pPr>
            <w:r w:rsidRPr="009A0BB1">
              <w:rPr>
                <w:rFonts w:asciiTheme="majorHAnsi" w:hAnsiTheme="majorHAnsi"/>
                <w:sz w:val="22"/>
                <w:szCs w:val="22"/>
              </w:rPr>
              <w:t>International trad</w:t>
            </w:r>
            <w:r w:rsidR="00D001DF">
              <w:rPr>
                <w:rFonts w:asciiTheme="majorHAnsi" w:hAnsiTheme="majorHAnsi"/>
                <w:sz w:val="22"/>
                <w:szCs w:val="22"/>
              </w:rPr>
              <w:t>ing partners</w:t>
            </w:r>
          </w:p>
        </w:tc>
        <w:tc>
          <w:tcPr>
            <w:tcW w:w="3600" w:type="dxa"/>
          </w:tcPr>
          <w:p w14:paraId="5727D047" w14:textId="6B531DB0" w:rsidR="00820694" w:rsidRPr="009A0BB1" w:rsidRDefault="00820694" w:rsidP="00820694">
            <w:pPr>
              <w:spacing w:before="60" w:after="60"/>
              <w:rPr>
                <w:rFonts w:asciiTheme="majorHAnsi" w:hAnsiTheme="majorHAnsi"/>
                <w:sz w:val="22"/>
                <w:szCs w:val="22"/>
              </w:rPr>
            </w:pPr>
            <w:r w:rsidRPr="009A0BB1">
              <w:rPr>
                <w:rFonts w:asciiTheme="majorHAnsi" w:hAnsiTheme="majorHAnsi" w:cs="Baskerville"/>
                <w:sz w:val="22"/>
                <w:szCs w:val="22"/>
              </w:rPr>
              <w:t xml:space="preserve">Shaping the future of solar  </w:t>
            </w:r>
          </w:p>
        </w:tc>
      </w:tr>
      <w:tr w:rsidR="00820694" w:rsidRPr="009A0BB1" w14:paraId="3DE8F643" w14:textId="77777777" w:rsidTr="001313DC">
        <w:trPr>
          <w:cantSplit/>
        </w:trPr>
        <w:tc>
          <w:tcPr>
            <w:tcW w:w="1705" w:type="dxa"/>
          </w:tcPr>
          <w:p w14:paraId="7381E2D8" w14:textId="74D2A743" w:rsidR="00820694" w:rsidRPr="009A0BB1" w:rsidRDefault="00820694" w:rsidP="00820694">
            <w:pPr>
              <w:spacing w:before="60" w:after="60"/>
              <w:rPr>
                <w:rFonts w:asciiTheme="majorHAnsi" w:hAnsiTheme="majorHAnsi"/>
                <w:sz w:val="22"/>
                <w:szCs w:val="22"/>
              </w:rPr>
            </w:pPr>
            <w:r>
              <w:rPr>
                <w:rFonts w:asciiTheme="majorHAnsi" w:hAnsiTheme="majorHAnsi"/>
                <w:sz w:val="22"/>
                <w:szCs w:val="22"/>
              </w:rPr>
              <w:t>April 25</w:t>
            </w:r>
          </w:p>
        </w:tc>
        <w:tc>
          <w:tcPr>
            <w:tcW w:w="3510" w:type="dxa"/>
          </w:tcPr>
          <w:p w14:paraId="58E867D0" w14:textId="0CDA288B" w:rsidR="00820694" w:rsidRPr="009A0BB1" w:rsidRDefault="00820694" w:rsidP="00820694">
            <w:pPr>
              <w:spacing w:before="60" w:after="60"/>
              <w:rPr>
                <w:rFonts w:asciiTheme="majorHAnsi" w:hAnsiTheme="majorHAnsi"/>
                <w:sz w:val="22"/>
                <w:szCs w:val="22"/>
              </w:rPr>
            </w:pPr>
            <w:r>
              <w:rPr>
                <w:rFonts w:asciiTheme="majorHAnsi" w:hAnsiTheme="majorHAnsi"/>
                <w:sz w:val="22"/>
                <w:szCs w:val="22"/>
              </w:rPr>
              <w:t xml:space="preserve">Environment </w:t>
            </w:r>
          </w:p>
        </w:tc>
        <w:tc>
          <w:tcPr>
            <w:tcW w:w="3600" w:type="dxa"/>
          </w:tcPr>
          <w:p w14:paraId="66E36D67" w14:textId="7B3A2C86" w:rsidR="00820694" w:rsidRPr="009A0BB1" w:rsidRDefault="00820694" w:rsidP="00820694">
            <w:pPr>
              <w:spacing w:before="60" w:after="60"/>
              <w:rPr>
                <w:rFonts w:asciiTheme="majorHAnsi" w:hAnsiTheme="majorHAnsi"/>
                <w:sz w:val="22"/>
                <w:szCs w:val="22"/>
              </w:rPr>
            </w:pPr>
          </w:p>
        </w:tc>
      </w:tr>
      <w:tr w:rsidR="00EC67EE" w:rsidRPr="009A0BB1" w14:paraId="0C40C56B" w14:textId="77777777" w:rsidTr="001313DC">
        <w:trPr>
          <w:cantSplit/>
        </w:trPr>
        <w:tc>
          <w:tcPr>
            <w:tcW w:w="1705" w:type="dxa"/>
          </w:tcPr>
          <w:p w14:paraId="698BF2F3" w14:textId="2FEC7FFC" w:rsidR="00EC67EE" w:rsidRDefault="00EC67EE" w:rsidP="00820694">
            <w:pPr>
              <w:spacing w:before="60" w:after="60"/>
              <w:rPr>
                <w:rFonts w:asciiTheme="majorHAnsi" w:hAnsiTheme="majorHAnsi"/>
                <w:sz w:val="22"/>
                <w:szCs w:val="22"/>
              </w:rPr>
            </w:pPr>
            <w:r>
              <w:rPr>
                <w:rFonts w:asciiTheme="majorHAnsi" w:hAnsiTheme="majorHAnsi"/>
                <w:sz w:val="22"/>
                <w:szCs w:val="22"/>
              </w:rPr>
              <w:t>April 27</w:t>
            </w:r>
          </w:p>
        </w:tc>
        <w:tc>
          <w:tcPr>
            <w:tcW w:w="3510" w:type="dxa"/>
          </w:tcPr>
          <w:p w14:paraId="38F44E56" w14:textId="67451224" w:rsidR="00EC67EE" w:rsidRPr="009F0465" w:rsidRDefault="0060170D" w:rsidP="00820694">
            <w:pPr>
              <w:spacing w:before="60" w:after="60"/>
              <w:rPr>
                <w:rFonts w:asciiTheme="majorHAnsi" w:hAnsiTheme="majorHAnsi"/>
                <w:i/>
                <w:iCs/>
                <w:sz w:val="22"/>
                <w:szCs w:val="22"/>
              </w:rPr>
            </w:pPr>
            <w:r>
              <w:rPr>
                <w:rFonts w:asciiTheme="majorHAnsi" w:hAnsiTheme="majorHAnsi"/>
                <w:i/>
                <w:iCs/>
                <w:sz w:val="22"/>
                <w:szCs w:val="22"/>
              </w:rPr>
              <w:t>R</w:t>
            </w:r>
            <w:r w:rsidR="00EC67EE">
              <w:rPr>
                <w:rFonts w:asciiTheme="majorHAnsi" w:hAnsiTheme="majorHAnsi"/>
                <w:i/>
                <w:iCs/>
                <w:sz w:val="22"/>
                <w:szCs w:val="22"/>
              </w:rPr>
              <w:t>eview</w:t>
            </w:r>
          </w:p>
        </w:tc>
        <w:tc>
          <w:tcPr>
            <w:tcW w:w="3600" w:type="dxa"/>
          </w:tcPr>
          <w:p w14:paraId="0F6E0EF7" w14:textId="77777777" w:rsidR="00EC67EE" w:rsidRDefault="00EC67EE" w:rsidP="00820694">
            <w:pPr>
              <w:spacing w:before="60" w:after="60"/>
              <w:rPr>
                <w:rFonts w:asciiTheme="majorHAnsi" w:hAnsiTheme="majorHAnsi"/>
                <w:sz w:val="22"/>
                <w:szCs w:val="22"/>
              </w:rPr>
            </w:pPr>
          </w:p>
        </w:tc>
      </w:tr>
      <w:tr w:rsidR="009F0465" w:rsidRPr="009A0BB1" w14:paraId="284EBC45" w14:textId="77777777" w:rsidTr="001313DC">
        <w:trPr>
          <w:cantSplit/>
        </w:trPr>
        <w:tc>
          <w:tcPr>
            <w:tcW w:w="1705" w:type="dxa"/>
          </w:tcPr>
          <w:p w14:paraId="1A8F336B" w14:textId="52BECFBA" w:rsidR="009F0465" w:rsidRDefault="009F0465" w:rsidP="00820694">
            <w:pPr>
              <w:spacing w:before="60" w:after="60"/>
              <w:rPr>
                <w:rFonts w:asciiTheme="majorHAnsi" w:hAnsiTheme="majorHAnsi"/>
                <w:sz w:val="22"/>
                <w:szCs w:val="22"/>
              </w:rPr>
            </w:pPr>
            <w:r>
              <w:rPr>
                <w:rFonts w:asciiTheme="majorHAnsi" w:hAnsiTheme="majorHAnsi"/>
                <w:sz w:val="22"/>
                <w:szCs w:val="22"/>
              </w:rPr>
              <w:t>May 9, 11-1pm</w:t>
            </w:r>
          </w:p>
        </w:tc>
        <w:tc>
          <w:tcPr>
            <w:tcW w:w="3510" w:type="dxa"/>
          </w:tcPr>
          <w:p w14:paraId="02B45DBA" w14:textId="68A3E014" w:rsidR="009F0465" w:rsidRPr="009F0465" w:rsidRDefault="009F0465" w:rsidP="00820694">
            <w:pPr>
              <w:spacing w:before="60" w:after="60"/>
              <w:rPr>
                <w:rFonts w:asciiTheme="majorHAnsi" w:hAnsiTheme="majorHAnsi"/>
                <w:i/>
                <w:iCs/>
                <w:sz w:val="22"/>
                <w:szCs w:val="22"/>
              </w:rPr>
            </w:pPr>
            <w:r w:rsidRPr="009F0465">
              <w:rPr>
                <w:rFonts w:asciiTheme="majorHAnsi" w:hAnsiTheme="majorHAnsi"/>
                <w:i/>
                <w:iCs/>
                <w:sz w:val="22"/>
                <w:szCs w:val="22"/>
              </w:rPr>
              <w:t>Final exam</w:t>
            </w:r>
          </w:p>
        </w:tc>
        <w:tc>
          <w:tcPr>
            <w:tcW w:w="3600" w:type="dxa"/>
          </w:tcPr>
          <w:p w14:paraId="5C7C517B" w14:textId="77777777" w:rsidR="009F0465" w:rsidRDefault="009F0465" w:rsidP="00820694">
            <w:pPr>
              <w:spacing w:before="60" w:after="60"/>
              <w:rPr>
                <w:rFonts w:asciiTheme="majorHAnsi" w:hAnsiTheme="majorHAnsi"/>
                <w:sz w:val="22"/>
                <w:szCs w:val="22"/>
              </w:rPr>
            </w:pPr>
          </w:p>
        </w:tc>
      </w:tr>
    </w:tbl>
    <w:p w14:paraId="054C2F7E" w14:textId="56C6A89F" w:rsidR="007F66CD" w:rsidRDefault="007F66CD" w:rsidP="000A46AB">
      <w:pPr>
        <w:spacing w:before="240" w:after="80"/>
        <w:rPr>
          <w:rFonts w:asciiTheme="majorHAnsi" w:hAnsiTheme="majorHAnsi"/>
          <w:sz w:val="22"/>
          <w:szCs w:val="22"/>
        </w:rPr>
      </w:pPr>
    </w:p>
    <w:p w14:paraId="2FA1C83A" w14:textId="03960F7D" w:rsidR="000A46AB" w:rsidRPr="009A0BB1" w:rsidRDefault="000A46AB" w:rsidP="000A46AB">
      <w:pPr>
        <w:spacing w:before="240" w:after="80"/>
        <w:outlineLvl w:val="0"/>
        <w:rPr>
          <w:rFonts w:asciiTheme="majorHAnsi" w:hAnsiTheme="majorHAnsi"/>
          <w:sz w:val="28"/>
          <w:szCs w:val="28"/>
        </w:rPr>
      </w:pPr>
      <w:r w:rsidRPr="009A0BB1">
        <w:rPr>
          <w:rFonts w:asciiTheme="majorHAnsi" w:hAnsiTheme="majorHAnsi"/>
          <w:sz w:val="22"/>
          <w:szCs w:val="22"/>
        </w:rPr>
        <w:br w:type="page"/>
      </w:r>
      <w:r w:rsidRPr="009A0BB1">
        <w:rPr>
          <w:rFonts w:asciiTheme="majorHAnsi" w:hAnsiTheme="majorHAnsi"/>
          <w:b/>
          <w:sz w:val="28"/>
          <w:szCs w:val="28"/>
        </w:rPr>
        <w:lastRenderedPageBreak/>
        <w:t>SESSION DESCRIPTIONS</w:t>
      </w:r>
    </w:p>
    <w:p w14:paraId="2F77CD3F" w14:textId="77777777" w:rsidR="000A46AB" w:rsidRPr="009A0BB1" w:rsidRDefault="000A46AB" w:rsidP="000A46AB">
      <w:pPr>
        <w:tabs>
          <w:tab w:val="left" w:pos="1638"/>
          <w:tab w:val="left" w:pos="4428"/>
        </w:tabs>
        <w:spacing w:before="240" w:after="240"/>
        <w:outlineLvl w:val="0"/>
        <w:rPr>
          <w:rFonts w:asciiTheme="majorHAnsi" w:hAnsiTheme="majorHAnsi"/>
          <w:sz w:val="22"/>
          <w:szCs w:val="22"/>
        </w:rPr>
      </w:pPr>
      <w:r w:rsidRPr="009A0BB1">
        <w:rPr>
          <w:rFonts w:asciiTheme="majorHAnsi" w:hAnsiTheme="majorHAnsi"/>
          <w:b/>
          <w:sz w:val="22"/>
          <w:szCs w:val="22"/>
        </w:rPr>
        <w:t>INTRODUCTION</w:t>
      </w:r>
      <w:r w:rsidRPr="009A0BB1">
        <w:rPr>
          <w:rFonts w:asciiTheme="majorHAnsi" w:hAnsiTheme="majorHAnsi"/>
          <w:sz w:val="22"/>
          <w:szCs w:val="22"/>
        </w:rPr>
        <w:t xml:space="preserve"> </w:t>
      </w:r>
    </w:p>
    <w:p w14:paraId="2209BB1C" w14:textId="7B151591" w:rsidR="000A46AB" w:rsidRDefault="00832E06" w:rsidP="000A46AB">
      <w:pPr>
        <w:outlineLvl w:val="0"/>
        <w:rPr>
          <w:rFonts w:asciiTheme="majorHAnsi" w:hAnsiTheme="majorHAnsi"/>
          <w:b/>
          <w:sz w:val="22"/>
          <w:szCs w:val="22"/>
        </w:rPr>
      </w:pPr>
      <w:r>
        <w:rPr>
          <w:rFonts w:asciiTheme="majorHAnsi" w:hAnsiTheme="majorHAnsi"/>
          <w:b/>
          <w:sz w:val="22"/>
          <w:szCs w:val="22"/>
        </w:rPr>
        <w:t>Jan 10</w:t>
      </w:r>
      <w:r w:rsidR="000A46AB" w:rsidRPr="009A0BB1">
        <w:rPr>
          <w:rFonts w:asciiTheme="majorHAnsi" w:hAnsiTheme="majorHAnsi"/>
          <w:b/>
          <w:sz w:val="22"/>
          <w:szCs w:val="22"/>
        </w:rPr>
        <w:t xml:space="preserve">: </w:t>
      </w:r>
      <w:r w:rsidR="003B37DD" w:rsidRPr="009A0BB1">
        <w:rPr>
          <w:rFonts w:asciiTheme="majorHAnsi" w:hAnsiTheme="majorHAnsi"/>
          <w:b/>
          <w:sz w:val="22"/>
          <w:szCs w:val="22"/>
        </w:rPr>
        <w:t>Course introduction</w:t>
      </w:r>
    </w:p>
    <w:p w14:paraId="6A27E17D" w14:textId="77777777" w:rsidR="00574CEA" w:rsidRPr="009A0BB1" w:rsidRDefault="00574CEA" w:rsidP="00574CEA">
      <w:pPr>
        <w:rPr>
          <w:rFonts w:asciiTheme="majorHAnsi" w:hAnsiTheme="majorHAnsi"/>
          <w:sz w:val="22"/>
          <w:szCs w:val="22"/>
        </w:rPr>
      </w:pPr>
      <w:r w:rsidRPr="009A0BB1">
        <w:rPr>
          <w:rFonts w:asciiTheme="majorHAnsi" w:hAnsiTheme="majorHAnsi"/>
          <w:sz w:val="22"/>
          <w:szCs w:val="22"/>
        </w:rPr>
        <w:t>Assigned readings:</w:t>
      </w:r>
    </w:p>
    <w:p w14:paraId="6523FA7C" w14:textId="278D6BD2" w:rsidR="000A46AB" w:rsidRPr="003F43C6" w:rsidRDefault="00574CEA">
      <w:pPr>
        <w:pStyle w:val="ListParagraph"/>
        <w:numPr>
          <w:ilvl w:val="0"/>
          <w:numId w:val="35"/>
        </w:numPr>
        <w:ind w:left="630" w:hanging="270"/>
        <w:rPr>
          <w:rFonts w:asciiTheme="majorHAnsi" w:hAnsiTheme="majorHAnsi"/>
          <w:bCs/>
          <w:sz w:val="22"/>
          <w:szCs w:val="22"/>
        </w:rPr>
      </w:pPr>
      <w:r w:rsidRPr="003F43C6">
        <w:rPr>
          <w:rFonts w:asciiTheme="majorHAnsi" w:hAnsiTheme="majorHAnsi"/>
          <w:bCs/>
          <w:sz w:val="22"/>
          <w:szCs w:val="22"/>
        </w:rPr>
        <w:t xml:space="preserve">Course syllabus: The syllabus has a lot of </w:t>
      </w:r>
      <w:r w:rsidR="00EC67EE">
        <w:rPr>
          <w:rFonts w:asciiTheme="majorHAnsi" w:hAnsiTheme="majorHAnsi"/>
          <w:bCs/>
          <w:sz w:val="22"/>
          <w:szCs w:val="22"/>
        </w:rPr>
        <w:t>important</w:t>
      </w:r>
      <w:r w:rsidRPr="003F43C6">
        <w:rPr>
          <w:rFonts w:asciiTheme="majorHAnsi" w:hAnsiTheme="majorHAnsi"/>
          <w:bCs/>
          <w:sz w:val="22"/>
          <w:szCs w:val="22"/>
        </w:rPr>
        <w:t xml:space="preserve"> information. Please do read it.</w:t>
      </w:r>
    </w:p>
    <w:p w14:paraId="29E27647" w14:textId="77777777" w:rsidR="00574CEA" w:rsidRDefault="00574CEA" w:rsidP="000A46AB">
      <w:pPr>
        <w:outlineLvl w:val="0"/>
        <w:rPr>
          <w:rFonts w:asciiTheme="majorHAnsi" w:hAnsiTheme="majorHAnsi"/>
          <w:b/>
          <w:sz w:val="22"/>
          <w:szCs w:val="22"/>
        </w:rPr>
      </w:pPr>
    </w:p>
    <w:p w14:paraId="304D56EB" w14:textId="01CAA541" w:rsidR="000A46AB" w:rsidRPr="009A0BB1" w:rsidRDefault="00832E06" w:rsidP="000A46AB">
      <w:pPr>
        <w:outlineLvl w:val="0"/>
        <w:rPr>
          <w:rFonts w:asciiTheme="majorHAnsi" w:hAnsiTheme="majorHAnsi"/>
          <w:b/>
          <w:sz w:val="22"/>
          <w:szCs w:val="22"/>
        </w:rPr>
      </w:pPr>
      <w:r>
        <w:rPr>
          <w:rFonts w:asciiTheme="majorHAnsi" w:hAnsiTheme="majorHAnsi"/>
          <w:b/>
          <w:sz w:val="22"/>
          <w:szCs w:val="22"/>
        </w:rPr>
        <w:t>Jan 12</w:t>
      </w:r>
      <w:r w:rsidR="000A46AB" w:rsidRPr="009A0BB1">
        <w:rPr>
          <w:rFonts w:asciiTheme="majorHAnsi" w:hAnsiTheme="majorHAnsi"/>
          <w:b/>
          <w:sz w:val="22"/>
          <w:szCs w:val="22"/>
        </w:rPr>
        <w:t>: The contested place of business in society</w:t>
      </w:r>
    </w:p>
    <w:p w14:paraId="220C301E" w14:textId="77777777" w:rsidR="000A46AB" w:rsidRPr="009A0BB1" w:rsidRDefault="000A46AB" w:rsidP="000A46AB">
      <w:pPr>
        <w:rPr>
          <w:rFonts w:asciiTheme="majorHAnsi" w:hAnsiTheme="majorHAnsi"/>
          <w:sz w:val="22"/>
          <w:szCs w:val="22"/>
        </w:rPr>
      </w:pPr>
      <w:r w:rsidRPr="009A0BB1">
        <w:rPr>
          <w:rFonts w:asciiTheme="majorHAnsi" w:hAnsiTheme="majorHAnsi"/>
          <w:sz w:val="22"/>
          <w:szCs w:val="22"/>
        </w:rPr>
        <w:t>Assigned readings:</w:t>
      </w:r>
    </w:p>
    <w:p w14:paraId="0B1DF3A7" w14:textId="0043BB08" w:rsidR="000A46AB" w:rsidRPr="003F43C6" w:rsidRDefault="000A46AB">
      <w:pPr>
        <w:pStyle w:val="ListParagraph"/>
        <w:numPr>
          <w:ilvl w:val="0"/>
          <w:numId w:val="34"/>
        </w:numPr>
        <w:ind w:left="630" w:hanging="270"/>
        <w:rPr>
          <w:rFonts w:asciiTheme="majorHAnsi" w:hAnsiTheme="majorHAnsi"/>
          <w:sz w:val="22"/>
          <w:szCs w:val="22"/>
        </w:rPr>
      </w:pPr>
      <w:r w:rsidRPr="003F43C6">
        <w:rPr>
          <w:rFonts w:asciiTheme="majorHAnsi" w:hAnsiTheme="majorHAnsi"/>
          <w:sz w:val="22"/>
          <w:szCs w:val="22"/>
        </w:rPr>
        <w:t xml:space="preserve">C. Handy: “What’s a business for?” </w:t>
      </w:r>
      <w:r w:rsidRPr="003F43C6">
        <w:rPr>
          <w:rFonts w:asciiTheme="majorHAnsi" w:hAnsiTheme="majorHAnsi"/>
          <w:i/>
          <w:sz w:val="22"/>
          <w:szCs w:val="22"/>
        </w:rPr>
        <w:t>HBR</w:t>
      </w:r>
      <w:r w:rsidRPr="003F43C6">
        <w:rPr>
          <w:rFonts w:asciiTheme="majorHAnsi" w:hAnsiTheme="majorHAnsi"/>
          <w:sz w:val="22"/>
          <w:szCs w:val="22"/>
        </w:rPr>
        <w:t xml:space="preserve"> Dec 2002</w:t>
      </w:r>
    </w:p>
    <w:p w14:paraId="1718F382" w14:textId="77777777" w:rsidR="000A46AB" w:rsidRPr="003F43C6" w:rsidRDefault="000A46AB">
      <w:pPr>
        <w:pStyle w:val="ListParagraph"/>
        <w:numPr>
          <w:ilvl w:val="0"/>
          <w:numId w:val="34"/>
        </w:numPr>
        <w:ind w:left="630" w:hanging="270"/>
        <w:rPr>
          <w:rFonts w:asciiTheme="majorHAnsi" w:hAnsiTheme="majorHAnsi"/>
          <w:sz w:val="22"/>
          <w:szCs w:val="22"/>
        </w:rPr>
      </w:pPr>
      <w:r w:rsidRPr="003F43C6">
        <w:rPr>
          <w:rFonts w:asciiTheme="majorHAnsi" w:hAnsiTheme="majorHAnsi"/>
          <w:sz w:val="22"/>
          <w:szCs w:val="22"/>
        </w:rPr>
        <w:t>M. Friedman: “The social responsibility of business is to increase its profits</w:t>
      </w:r>
      <w:r w:rsidRPr="003F43C6">
        <w:rPr>
          <w:rFonts w:asciiTheme="majorHAnsi" w:hAnsiTheme="majorHAnsi"/>
          <w:i/>
          <w:sz w:val="22"/>
          <w:szCs w:val="22"/>
        </w:rPr>
        <w:t>,” New York Times Magazine</w:t>
      </w:r>
      <w:r w:rsidRPr="003F43C6">
        <w:rPr>
          <w:rFonts w:asciiTheme="majorHAnsi" w:hAnsiTheme="majorHAnsi"/>
          <w:sz w:val="22"/>
          <w:szCs w:val="22"/>
        </w:rPr>
        <w:t>, Sept 13, 1970</w:t>
      </w:r>
    </w:p>
    <w:p w14:paraId="334291A7" w14:textId="77777777" w:rsidR="000A46AB" w:rsidRPr="003F43C6" w:rsidRDefault="000A46AB">
      <w:pPr>
        <w:pStyle w:val="ListParagraph"/>
        <w:numPr>
          <w:ilvl w:val="0"/>
          <w:numId w:val="34"/>
        </w:numPr>
        <w:ind w:left="630" w:hanging="270"/>
        <w:outlineLvl w:val="0"/>
        <w:rPr>
          <w:rFonts w:asciiTheme="majorHAnsi" w:hAnsiTheme="majorHAnsi"/>
          <w:sz w:val="22"/>
          <w:szCs w:val="22"/>
        </w:rPr>
      </w:pPr>
      <w:r w:rsidRPr="003F43C6">
        <w:rPr>
          <w:rFonts w:asciiTheme="majorHAnsi" w:hAnsiTheme="majorHAnsi"/>
          <w:sz w:val="22"/>
          <w:szCs w:val="22"/>
        </w:rPr>
        <w:t xml:space="preserve">D. Vogel: “Limits of the market for virtue,” </w:t>
      </w:r>
      <w:r w:rsidRPr="003F43C6">
        <w:rPr>
          <w:rFonts w:asciiTheme="majorHAnsi" w:hAnsiTheme="majorHAnsi"/>
          <w:i/>
          <w:sz w:val="22"/>
          <w:szCs w:val="22"/>
        </w:rPr>
        <w:t>Ethical Corporation</w:t>
      </w:r>
      <w:r w:rsidRPr="003F43C6">
        <w:rPr>
          <w:rFonts w:asciiTheme="majorHAnsi" w:hAnsiTheme="majorHAnsi"/>
          <w:sz w:val="22"/>
          <w:szCs w:val="22"/>
        </w:rPr>
        <w:t>, 2005</w:t>
      </w:r>
    </w:p>
    <w:p w14:paraId="1BDA7BD4" w14:textId="77777777" w:rsidR="000A46AB" w:rsidRPr="003F43C6" w:rsidRDefault="000A46AB">
      <w:pPr>
        <w:pStyle w:val="ListParagraph"/>
        <w:numPr>
          <w:ilvl w:val="0"/>
          <w:numId w:val="34"/>
        </w:numPr>
        <w:spacing w:after="0"/>
        <w:ind w:left="634" w:hanging="274"/>
        <w:rPr>
          <w:rFonts w:asciiTheme="majorHAnsi" w:hAnsiTheme="majorHAnsi"/>
          <w:sz w:val="22"/>
          <w:szCs w:val="22"/>
        </w:rPr>
      </w:pPr>
      <w:r w:rsidRPr="003F43C6">
        <w:rPr>
          <w:rFonts w:asciiTheme="majorHAnsi" w:hAnsiTheme="majorHAnsi"/>
          <w:sz w:val="22"/>
          <w:szCs w:val="22"/>
        </w:rPr>
        <w:t xml:space="preserve">T. Moore: “Can We Rein in Corporate Power Within Capitalism? Or is Socialism Necessary?” </w:t>
      </w:r>
      <w:r w:rsidRPr="003F43C6">
        <w:rPr>
          <w:rFonts w:asciiTheme="majorHAnsi" w:hAnsiTheme="majorHAnsi"/>
          <w:i/>
          <w:sz w:val="22"/>
          <w:szCs w:val="22"/>
        </w:rPr>
        <w:t xml:space="preserve">Socialist Alternative </w:t>
      </w:r>
      <w:r w:rsidRPr="003F43C6">
        <w:rPr>
          <w:rFonts w:asciiTheme="majorHAnsi" w:hAnsiTheme="majorHAnsi"/>
          <w:sz w:val="22"/>
          <w:szCs w:val="22"/>
        </w:rPr>
        <w:t>2004</w:t>
      </w:r>
    </w:p>
    <w:p w14:paraId="27CD246C" w14:textId="77777777" w:rsidR="000A46AB" w:rsidRPr="009A0BB1" w:rsidRDefault="000A46AB">
      <w:pPr>
        <w:ind w:left="720" w:hanging="720"/>
        <w:rPr>
          <w:rFonts w:asciiTheme="majorHAnsi" w:hAnsiTheme="majorHAnsi"/>
          <w:sz w:val="22"/>
          <w:szCs w:val="22"/>
        </w:rPr>
      </w:pPr>
      <w:r w:rsidRPr="009A0BB1">
        <w:rPr>
          <w:rFonts w:asciiTheme="majorHAnsi" w:hAnsiTheme="majorHAnsi"/>
          <w:sz w:val="22"/>
          <w:szCs w:val="22"/>
        </w:rPr>
        <w:t>Study questions:</w:t>
      </w:r>
    </w:p>
    <w:p w14:paraId="4FCB9F49" w14:textId="622CE154" w:rsidR="000A46AB" w:rsidRPr="009A0BB1" w:rsidRDefault="000A46AB">
      <w:pPr>
        <w:pStyle w:val="ListParagraph"/>
        <w:numPr>
          <w:ilvl w:val="0"/>
          <w:numId w:val="9"/>
        </w:numPr>
        <w:spacing w:after="0"/>
        <w:ind w:left="630" w:hanging="274"/>
        <w:rPr>
          <w:rFonts w:asciiTheme="majorHAnsi" w:hAnsiTheme="majorHAnsi"/>
          <w:sz w:val="22"/>
          <w:szCs w:val="22"/>
        </w:rPr>
      </w:pPr>
      <w:r w:rsidRPr="009A0BB1">
        <w:rPr>
          <w:rFonts w:asciiTheme="majorHAnsi" w:hAnsiTheme="majorHAnsi"/>
          <w:sz w:val="22"/>
          <w:szCs w:val="22"/>
        </w:rPr>
        <w:t>How would each of the four authors of the assigned readings evaluate each of the other three? What would they agree and disagree on?</w:t>
      </w:r>
    </w:p>
    <w:p w14:paraId="51AA98BF" w14:textId="58C1B58D" w:rsidR="000A46AB" w:rsidRPr="009A0BB1" w:rsidRDefault="000A46AB">
      <w:pPr>
        <w:pStyle w:val="ListParagraph"/>
        <w:numPr>
          <w:ilvl w:val="0"/>
          <w:numId w:val="9"/>
        </w:numPr>
        <w:ind w:left="630" w:hanging="270"/>
        <w:rPr>
          <w:rFonts w:asciiTheme="majorHAnsi" w:hAnsiTheme="majorHAnsi"/>
          <w:sz w:val="22"/>
          <w:szCs w:val="22"/>
        </w:rPr>
      </w:pPr>
      <w:r w:rsidRPr="009A0BB1">
        <w:rPr>
          <w:rFonts w:asciiTheme="majorHAnsi" w:hAnsiTheme="majorHAnsi"/>
          <w:sz w:val="22"/>
          <w:szCs w:val="22"/>
        </w:rPr>
        <w:t xml:space="preserve">Which comes closest to your views? </w:t>
      </w:r>
      <w:r w:rsidR="00C516DB">
        <w:rPr>
          <w:rFonts w:asciiTheme="majorHAnsi" w:hAnsiTheme="majorHAnsi"/>
          <w:sz w:val="22"/>
          <w:szCs w:val="22"/>
        </w:rPr>
        <w:t>Why?</w:t>
      </w:r>
    </w:p>
    <w:p w14:paraId="18B2C070" w14:textId="77777777" w:rsidR="000A46AB" w:rsidRPr="009A0BB1" w:rsidRDefault="000A46AB" w:rsidP="000A46AB">
      <w:pPr>
        <w:pBdr>
          <w:bottom w:val="single" w:sz="12" w:space="1" w:color="auto"/>
        </w:pBdr>
        <w:tabs>
          <w:tab w:val="left" w:pos="1638"/>
          <w:tab w:val="left" w:pos="4428"/>
        </w:tabs>
        <w:rPr>
          <w:rFonts w:asciiTheme="majorHAnsi" w:hAnsiTheme="majorHAnsi"/>
          <w:sz w:val="22"/>
          <w:szCs w:val="22"/>
        </w:rPr>
      </w:pPr>
    </w:p>
    <w:p w14:paraId="1C8D557E" w14:textId="77777777" w:rsidR="000A46AB" w:rsidRPr="009A0BB1" w:rsidRDefault="000A46AB" w:rsidP="000A46AB">
      <w:pPr>
        <w:tabs>
          <w:tab w:val="left" w:pos="8658"/>
        </w:tabs>
        <w:spacing w:before="240" w:after="240"/>
        <w:outlineLvl w:val="0"/>
        <w:rPr>
          <w:rFonts w:asciiTheme="majorHAnsi" w:hAnsiTheme="majorHAnsi"/>
          <w:b/>
          <w:sz w:val="22"/>
          <w:szCs w:val="22"/>
        </w:rPr>
      </w:pPr>
      <w:r w:rsidRPr="009A0BB1">
        <w:rPr>
          <w:rFonts w:asciiTheme="majorHAnsi" w:hAnsiTheme="majorHAnsi"/>
          <w:b/>
          <w:sz w:val="22"/>
          <w:szCs w:val="22"/>
        </w:rPr>
        <w:t>FOUNDATIONS</w:t>
      </w:r>
    </w:p>
    <w:p w14:paraId="75157D37" w14:textId="2A093B74" w:rsidR="000A46AB" w:rsidRPr="009A0BB1" w:rsidRDefault="00832E06" w:rsidP="000A46AB">
      <w:pPr>
        <w:outlineLvl w:val="0"/>
        <w:rPr>
          <w:rFonts w:asciiTheme="majorHAnsi" w:hAnsiTheme="majorHAnsi"/>
          <w:b/>
          <w:sz w:val="22"/>
          <w:szCs w:val="22"/>
        </w:rPr>
      </w:pPr>
      <w:r>
        <w:rPr>
          <w:rFonts w:asciiTheme="majorHAnsi" w:hAnsiTheme="majorHAnsi"/>
          <w:b/>
          <w:sz w:val="22"/>
          <w:szCs w:val="22"/>
        </w:rPr>
        <w:t>Jan 17</w:t>
      </w:r>
      <w:r w:rsidR="000A46AB" w:rsidRPr="009A0BB1">
        <w:rPr>
          <w:rFonts w:asciiTheme="majorHAnsi" w:hAnsiTheme="majorHAnsi"/>
          <w:b/>
          <w:sz w:val="22"/>
          <w:szCs w:val="22"/>
        </w:rPr>
        <w:t>: Values in political</w:t>
      </w:r>
      <w:r w:rsidR="005759E5" w:rsidRPr="009A0BB1">
        <w:rPr>
          <w:rFonts w:asciiTheme="majorHAnsi" w:hAnsiTheme="majorHAnsi"/>
          <w:b/>
          <w:sz w:val="22"/>
          <w:szCs w:val="22"/>
        </w:rPr>
        <w:t xml:space="preserve"> </w:t>
      </w:r>
      <w:r w:rsidR="000A46AB" w:rsidRPr="009A0BB1">
        <w:rPr>
          <w:rFonts w:asciiTheme="majorHAnsi" w:hAnsiTheme="majorHAnsi"/>
          <w:b/>
          <w:sz w:val="22"/>
          <w:szCs w:val="22"/>
        </w:rPr>
        <w:t>economy</w:t>
      </w:r>
    </w:p>
    <w:p w14:paraId="25501D08" w14:textId="2AEF9FF8" w:rsidR="000A46AB" w:rsidRPr="009A0BB1" w:rsidRDefault="00D75848" w:rsidP="000A46AB">
      <w:pPr>
        <w:tabs>
          <w:tab w:val="left" w:pos="1638"/>
          <w:tab w:val="left" w:pos="4428"/>
        </w:tabs>
        <w:rPr>
          <w:rFonts w:asciiTheme="majorHAnsi" w:hAnsiTheme="majorHAnsi"/>
          <w:sz w:val="22"/>
          <w:szCs w:val="22"/>
        </w:rPr>
      </w:pPr>
      <w:r w:rsidRPr="009A0BB1">
        <w:rPr>
          <w:rFonts w:asciiTheme="majorHAnsi" w:hAnsiTheme="majorHAnsi"/>
          <w:sz w:val="22"/>
          <w:szCs w:val="22"/>
        </w:rPr>
        <w:t>&lt;No preparation required&gt;</w:t>
      </w:r>
    </w:p>
    <w:p w14:paraId="695A1E51" w14:textId="77777777" w:rsidR="00D74CE6" w:rsidRPr="009A0BB1" w:rsidRDefault="00D74CE6" w:rsidP="000A46AB">
      <w:pPr>
        <w:outlineLvl w:val="0"/>
        <w:rPr>
          <w:rFonts w:asciiTheme="majorHAnsi" w:hAnsiTheme="majorHAnsi"/>
          <w:b/>
          <w:sz w:val="22"/>
          <w:szCs w:val="22"/>
        </w:rPr>
      </w:pPr>
    </w:p>
    <w:p w14:paraId="0D768D95" w14:textId="00D49278" w:rsidR="000A46AB" w:rsidRPr="009A0BB1" w:rsidRDefault="00832E06" w:rsidP="000A46AB">
      <w:pPr>
        <w:outlineLvl w:val="0"/>
        <w:rPr>
          <w:rFonts w:asciiTheme="majorHAnsi" w:hAnsiTheme="majorHAnsi"/>
          <w:b/>
          <w:sz w:val="22"/>
          <w:szCs w:val="22"/>
        </w:rPr>
      </w:pPr>
      <w:r>
        <w:rPr>
          <w:rFonts w:asciiTheme="majorHAnsi" w:hAnsiTheme="majorHAnsi"/>
          <w:b/>
          <w:sz w:val="22"/>
          <w:szCs w:val="22"/>
        </w:rPr>
        <w:t>Jan 19</w:t>
      </w:r>
      <w:r w:rsidR="000A46AB" w:rsidRPr="009A0BB1">
        <w:rPr>
          <w:rFonts w:asciiTheme="majorHAnsi" w:hAnsiTheme="majorHAnsi"/>
          <w:b/>
          <w:sz w:val="22"/>
          <w:szCs w:val="22"/>
        </w:rPr>
        <w:t xml:space="preserve">: </w:t>
      </w:r>
      <w:r w:rsidR="00975CB9">
        <w:rPr>
          <w:rFonts w:asciiTheme="majorHAnsi" w:hAnsiTheme="majorHAnsi"/>
          <w:b/>
          <w:sz w:val="22"/>
          <w:szCs w:val="22"/>
        </w:rPr>
        <w:t>Competitive c</w:t>
      </w:r>
      <w:r w:rsidR="000A46AB" w:rsidRPr="009A0BB1">
        <w:rPr>
          <w:rFonts w:asciiTheme="majorHAnsi" w:hAnsiTheme="majorHAnsi"/>
          <w:b/>
          <w:sz w:val="22"/>
          <w:szCs w:val="22"/>
        </w:rPr>
        <w:t>apitalism</w:t>
      </w:r>
    </w:p>
    <w:p w14:paraId="70350944" w14:textId="77777777" w:rsidR="00D75848" w:rsidRPr="009A0BB1" w:rsidRDefault="00D75848" w:rsidP="00D75848">
      <w:pPr>
        <w:ind w:left="720" w:hanging="720"/>
        <w:rPr>
          <w:rFonts w:asciiTheme="majorHAnsi" w:hAnsiTheme="majorHAnsi"/>
          <w:sz w:val="22"/>
          <w:szCs w:val="22"/>
        </w:rPr>
      </w:pPr>
      <w:r w:rsidRPr="009A0BB1">
        <w:rPr>
          <w:rFonts w:asciiTheme="majorHAnsi" w:hAnsiTheme="majorHAnsi"/>
          <w:sz w:val="22"/>
          <w:szCs w:val="22"/>
        </w:rPr>
        <w:t>Assigned readings:</w:t>
      </w:r>
    </w:p>
    <w:p w14:paraId="3DB16413" w14:textId="0900BDAD" w:rsidR="00D75848" w:rsidRPr="003F43C6" w:rsidRDefault="00D75848" w:rsidP="00E74BA6">
      <w:pPr>
        <w:pStyle w:val="ListParagraph"/>
        <w:numPr>
          <w:ilvl w:val="0"/>
          <w:numId w:val="48"/>
        </w:numPr>
        <w:ind w:left="630" w:hanging="270"/>
        <w:outlineLvl w:val="0"/>
        <w:rPr>
          <w:rFonts w:asciiTheme="majorHAnsi" w:hAnsiTheme="majorHAnsi"/>
          <w:sz w:val="22"/>
          <w:szCs w:val="22"/>
        </w:rPr>
      </w:pPr>
      <w:r w:rsidRPr="003F43C6">
        <w:rPr>
          <w:rFonts w:asciiTheme="majorHAnsi" w:hAnsiTheme="majorHAnsi"/>
          <w:sz w:val="22"/>
          <w:szCs w:val="22"/>
        </w:rPr>
        <w:t xml:space="preserve">M. Friedman and R. Friedman: </w:t>
      </w:r>
      <w:r w:rsidRPr="003F43C6">
        <w:rPr>
          <w:rFonts w:asciiTheme="majorHAnsi" w:hAnsiTheme="majorHAnsi"/>
          <w:i/>
          <w:sz w:val="22"/>
          <w:szCs w:val="22"/>
        </w:rPr>
        <w:t>Free to Choose</w:t>
      </w:r>
      <w:r w:rsidRPr="003F43C6">
        <w:rPr>
          <w:rFonts w:asciiTheme="majorHAnsi" w:hAnsiTheme="majorHAnsi"/>
          <w:sz w:val="22"/>
          <w:szCs w:val="22"/>
        </w:rPr>
        <w:t>, Preface, Introduction, Ch</w:t>
      </w:r>
      <w:r w:rsidR="00EE62FF" w:rsidRPr="003F43C6">
        <w:rPr>
          <w:rFonts w:asciiTheme="majorHAnsi" w:hAnsiTheme="majorHAnsi"/>
          <w:sz w:val="22"/>
          <w:szCs w:val="22"/>
        </w:rPr>
        <w:t>s.</w:t>
      </w:r>
      <w:r w:rsidRPr="003F43C6">
        <w:rPr>
          <w:rFonts w:asciiTheme="majorHAnsi" w:hAnsiTheme="majorHAnsi"/>
          <w:sz w:val="22"/>
          <w:szCs w:val="22"/>
        </w:rPr>
        <w:t xml:space="preserve"> 1</w:t>
      </w:r>
      <w:r w:rsidR="00EE62FF" w:rsidRPr="003F43C6">
        <w:rPr>
          <w:rFonts w:asciiTheme="majorHAnsi" w:hAnsiTheme="majorHAnsi"/>
          <w:sz w:val="22"/>
          <w:szCs w:val="22"/>
        </w:rPr>
        <w:t>, 2</w:t>
      </w:r>
    </w:p>
    <w:p w14:paraId="5958F5CE" w14:textId="77777777" w:rsidR="00D75848" w:rsidRPr="003F43C6" w:rsidRDefault="00D75848" w:rsidP="00E74BA6">
      <w:pPr>
        <w:pStyle w:val="ListParagraph"/>
        <w:numPr>
          <w:ilvl w:val="0"/>
          <w:numId w:val="48"/>
        </w:numPr>
        <w:ind w:left="630" w:hanging="270"/>
        <w:rPr>
          <w:rFonts w:asciiTheme="majorHAnsi" w:hAnsiTheme="majorHAnsi"/>
          <w:sz w:val="22"/>
          <w:szCs w:val="22"/>
        </w:rPr>
      </w:pPr>
      <w:r w:rsidRPr="003F43C6">
        <w:rPr>
          <w:rFonts w:asciiTheme="majorHAnsi" w:hAnsiTheme="majorHAnsi"/>
          <w:sz w:val="22"/>
          <w:szCs w:val="22"/>
        </w:rPr>
        <w:t xml:space="preserve">M. Friedman: </w:t>
      </w:r>
      <w:r w:rsidRPr="003F43C6">
        <w:rPr>
          <w:rFonts w:asciiTheme="majorHAnsi" w:hAnsiTheme="majorHAnsi"/>
          <w:i/>
          <w:sz w:val="22"/>
          <w:szCs w:val="22"/>
        </w:rPr>
        <w:t>Capitalism and Freedom</w:t>
      </w:r>
      <w:r w:rsidRPr="003F43C6">
        <w:rPr>
          <w:rFonts w:asciiTheme="majorHAnsi" w:hAnsiTheme="majorHAnsi"/>
          <w:sz w:val="22"/>
          <w:szCs w:val="22"/>
        </w:rPr>
        <w:t>, Ch. 2</w:t>
      </w:r>
    </w:p>
    <w:p w14:paraId="44DAD5EC" w14:textId="50E41A0D" w:rsidR="00D75848" w:rsidRPr="003F43C6" w:rsidRDefault="00D75848" w:rsidP="00E74BA6">
      <w:pPr>
        <w:pStyle w:val="ListParagraph"/>
        <w:numPr>
          <w:ilvl w:val="0"/>
          <w:numId w:val="48"/>
        </w:numPr>
        <w:ind w:left="630" w:hanging="270"/>
        <w:rPr>
          <w:rFonts w:asciiTheme="majorHAnsi" w:hAnsiTheme="majorHAnsi"/>
          <w:sz w:val="22"/>
          <w:szCs w:val="22"/>
        </w:rPr>
      </w:pPr>
      <w:r w:rsidRPr="003F43C6">
        <w:rPr>
          <w:rFonts w:asciiTheme="majorHAnsi" w:hAnsiTheme="majorHAnsi"/>
          <w:sz w:val="22"/>
          <w:szCs w:val="22"/>
        </w:rPr>
        <w:t>N. Goodwin: “The limitations of markets: Background essay,” Global Development and Environment Institute, Tufts Univ. 2005</w:t>
      </w:r>
    </w:p>
    <w:p w14:paraId="346127D2" w14:textId="77777777" w:rsidR="00980CBA" w:rsidRPr="00980CBA" w:rsidRDefault="00980CBA" w:rsidP="00980CBA">
      <w:pPr>
        <w:rPr>
          <w:rFonts w:asciiTheme="majorHAnsi" w:hAnsiTheme="majorHAnsi"/>
          <w:sz w:val="22"/>
          <w:szCs w:val="22"/>
        </w:rPr>
      </w:pPr>
      <w:r w:rsidRPr="00980CBA">
        <w:rPr>
          <w:rFonts w:asciiTheme="majorHAnsi" w:hAnsiTheme="majorHAnsi"/>
          <w:sz w:val="22"/>
          <w:szCs w:val="22"/>
        </w:rPr>
        <w:t>Study questions:</w:t>
      </w:r>
    </w:p>
    <w:p w14:paraId="2C302D86" w14:textId="77777777" w:rsidR="003A15FD" w:rsidRDefault="00980CBA" w:rsidP="00980CBA">
      <w:pPr>
        <w:pStyle w:val="ListParagraph"/>
        <w:numPr>
          <w:ilvl w:val="0"/>
          <w:numId w:val="47"/>
        </w:numPr>
        <w:rPr>
          <w:rFonts w:asciiTheme="majorHAnsi" w:hAnsiTheme="majorHAnsi"/>
          <w:sz w:val="22"/>
          <w:szCs w:val="22"/>
        </w:rPr>
      </w:pPr>
      <w:r>
        <w:rPr>
          <w:rFonts w:asciiTheme="majorHAnsi" w:hAnsiTheme="majorHAnsi"/>
          <w:sz w:val="22"/>
          <w:szCs w:val="22"/>
        </w:rPr>
        <w:t xml:space="preserve">According to Friedman, what are the limits and merits of the market on the one hand, and of government on the other hand? </w:t>
      </w:r>
    </w:p>
    <w:p w14:paraId="4EFEDE32" w14:textId="59CFDD33" w:rsidR="00980CBA" w:rsidRDefault="00980CBA" w:rsidP="00980CBA">
      <w:pPr>
        <w:pStyle w:val="ListParagraph"/>
        <w:numPr>
          <w:ilvl w:val="0"/>
          <w:numId w:val="47"/>
        </w:numPr>
        <w:rPr>
          <w:rFonts w:asciiTheme="majorHAnsi" w:hAnsiTheme="majorHAnsi"/>
          <w:sz w:val="22"/>
          <w:szCs w:val="22"/>
        </w:rPr>
      </w:pPr>
      <w:r>
        <w:rPr>
          <w:rFonts w:asciiTheme="majorHAnsi" w:hAnsiTheme="majorHAnsi"/>
          <w:sz w:val="22"/>
          <w:szCs w:val="22"/>
        </w:rPr>
        <w:t xml:space="preserve">How does Goodwin’s assessment differ? </w:t>
      </w:r>
    </w:p>
    <w:p w14:paraId="1665C7F8" w14:textId="58959E29" w:rsidR="00DF7E3A" w:rsidRPr="00980CBA" w:rsidRDefault="00DF7E3A" w:rsidP="00980CBA">
      <w:pPr>
        <w:pStyle w:val="ListParagraph"/>
        <w:numPr>
          <w:ilvl w:val="0"/>
          <w:numId w:val="47"/>
        </w:numPr>
        <w:rPr>
          <w:rFonts w:asciiTheme="majorHAnsi" w:hAnsiTheme="majorHAnsi"/>
          <w:sz w:val="22"/>
          <w:szCs w:val="22"/>
        </w:rPr>
      </w:pPr>
      <w:r>
        <w:rPr>
          <w:rFonts w:asciiTheme="majorHAnsi" w:hAnsiTheme="majorHAnsi"/>
          <w:sz w:val="22"/>
          <w:szCs w:val="22"/>
        </w:rPr>
        <w:t>Why do they disagree?</w:t>
      </w:r>
    </w:p>
    <w:p w14:paraId="5061B947" w14:textId="77777777" w:rsidR="00980CBA" w:rsidRDefault="00980CBA" w:rsidP="006C4A69">
      <w:pPr>
        <w:outlineLvl w:val="0"/>
        <w:rPr>
          <w:rFonts w:asciiTheme="majorHAnsi" w:hAnsiTheme="majorHAnsi"/>
          <w:b/>
          <w:sz w:val="22"/>
          <w:szCs w:val="22"/>
        </w:rPr>
      </w:pPr>
    </w:p>
    <w:p w14:paraId="48D79E83" w14:textId="043E48D2" w:rsidR="006C4A69" w:rsidRDefault="00832E06" w:rsidP="006C4A69">
      <w:pPr>
        <w:outlineLvl w:val="0"/>
        <w:rPr>
          <w:rFonts w:asciiTheme="majorHAnsi" w:hAnsiTheme="majorHAnsi"/>
          <w:b/>
          <w:sz w:val="22"/>
          <w:szCs w:val="22"/>
        </w:rPr>
      </w:pPr>
      <w:r>
        <w:rPr>
          <w:rFonts w:asciiTheme="majorHAnsi" w:hAnsiTheme="majorHAnsi"/>
          <w:b/>
          <w:sz w:val="22"/>
          <w:szCs w:val="22"/>
        </w:rPr>
        <w:t xml:space="preserve">Jan </w:t>
      </w:r>
      <w:r w:rsidR="00EC67EE">
        <w:rPr>
          <w:rFonts w:asciiTheme="majorHAnsi" w:hAnsiTheme="majorHAnsi"/>
          <w:b/>
          <w:sz w:val="22"/>
          <w:szCs w:val="22"/>
        </w:rPr>
        <w:t>24, 26</w:t>
      </w:r>
      <w:r w:rsidR="003A4899" w:rsidRPr="009A0BB1">
        <w:rPr>
          <w:rFonts w:asciiTheme="majorHAnsi" w:hAnsiTheme="majorHAnsi"/>
          <w:b/>
          <w:sz w:val="22"/>
          <w:szCs w:val="22"/>
        </w:rPr>
        <w:t xml:space="preserve">: </w:t>
      </w:r>
      <w:r w:rsidR="006C4A69" w:rsidRPr="009A0BB1">
        <w:rPr>
          <w:rFonts w:asciiTheme="majorHAnsi" w:hAnsiTheme="majorHAnsi"/>
          <w:b/>
          <w:sz w:val="22"/>
          <w:szCs w:val="22"/>
        </w:rPr>
        <w:t>Ethical capitalism</w:t>
      </w:r>
    </w:p>
    <w:p w14:paraId="647C4706" w14:textId="17FDDFBE" w:rsidR="00EE37AB" w:rsidRPr="009A0BB1" w:rsidRDefault="00EE37AB" w:rsidP="006C4A69">
      <w:pPr>
        <w:outlineLvl w:val="0"/>
        <w:rPr>
          <w:rFonts w:asciiTheme="majorHAnsi" w:hAnsiTheme="majorHAnsi"/>
          <w:b/>
          <w:sz w:val="22"/>
          <w:szCs w:val="22"/>
        </w:rPr>
      </w:pPr>
      <w:r>
        <w:rPr>
          <w:rFonts w:asciiTheme="majorHAnsi" w:hAnsiTheme="majorHAnsi"/>
          <w:b/>
          <w:sz w:val="22"/>
          <w:szCs w:val="22"/>
        </w:rPr>
        <w:t>Note: prior to the start of Jan 24 class, all CR teams should prepare and post a CR on th</w:t>
      </w:r>
      <w:r w:rsidR="00762760">
        <w:rPr>
          <w:rFonts w:asciiTheme="majorHAnsi" w:hAnsiTheme="majorHAnsi"/>
          <w:b/>
          <w:sz w:val="22"/>
          <w:szCs w:val="22"/>
        </w:rPr>
        <w:t>is</w:t>
      </w:r>
      <w:r>
        <w:rPr>
          <w:rFonts w:asciiTheme="majorHAnsi" w:hAnsiTheme="majorHAnsi"/>
          <w:b/>
          <w:sz w:val="22"/>
          <w:szCs w:val="22"/>
        </w:rPr>
        <w:t xml:space="preserve"> case.</w:t>
      </w:r>
    </w:p>
    <w:p w14:paraId="12E8F5F6" w14:textId="416ABF47" w:rsidR="006C4A69" w:rsidRPr="009A0BB1" w:rsidRDefault="006C4A69" w:rsidP="006C4A69">
      <w:pPr>
        <w:ind w:left="720" w:hanging="720"/>
        <w:rPr>
          <w:rFonts w:asciiTheme="majorHAnsi" w:hAnsiTheme="majorHAnsi"/>
          <w:sz w:val="22"/>
          <w:szCs w:val="22"/>
        </w:rPr>
      </w:pPr>
      <w:r w:rsidRPr="009A0BB1">
        <w:rPr>
          <w:rFonts w:asciiTheme="majorHAnsi" w:hAnsiTheme="majorHAnsi"/>
          <w:sz w:val="22"/>
          <w:szCs w:val="22"/>
        </w:rPr>
        <w:t>Case: Whole Foods: Balancing social mission and growth (HBS 9-410-023, rev’d Sept 2011)</w:t>
      </w:r>
    </w:p>
    <w:p w14:paraId="0E30A733" w14:textId="77777777" w:rsidR="006C4A69" w:rsidRPr="009A0BB1" w:rsidRDefault="006C4A69" w:rsidP="006C4A69">
      <w:pPr>
        <w:ind w:left="720" w:hanging="720"/>
        <w:rPr>
          <w:rFonts w:asciiTheme="majorHAnsi" w:hAnsiTheme="majorHAnsi"/>
          <w:sz w:val="22"/>
          <w:szCs w:val="22"/>
        </w:rPr>
      </w:pPr>
      <w:r w:rsidRPr="009A0BB1">
        <w:rPr>
          <w:rFonts w:asciiTheme="majorHAnsi" w:hAnsiTheme="majorHAnsi"/>
          <w:sz w:val="22"/>
          <w:szCs w:val="22"/>
        </w:rPr>
        <w:t>Assigned readings:</w:t>
      </w:r>
    </w:p>
    <w:p w14:paraId="7B8B1848" w14:textId="3738E86D" w:rsidR="006C4A69" w:rsidRPr="003F43C6" w:rsidRDefault="006C4A69">
      <w:pPr>
        <w:pStyle w:val="ListParagraph"/>
        <w:numPr>
          <w:ilvl w:val="0"/>
          <w:numId w:val="32"/>
        </w:numPr>
        <w:ind w:left="630" w:hanging="270"/>
        <w:rPr>
          <w:rFonts w:asciiTheme="majorHAnsi" w:hAnsiTheme="majorHAnsi"/>
          <w:sz w:val="22"/>
          <w:szCs w:val="22"/>
        </w:rPr>
      </w:pPr>
      <w:r w:rsidRPr="003F43C6">
        <w:rPr>
          <w:rFonts w:asciiTheme="majorHAnsi" w:hAnsiTheme="majorHAnsi"/>
          <w:sz w:val="22"/>
          <w:szCs w:val="22"/>
        </w:rPr>
        <w:t xml:space="preserve">J. D. Margolis and H. A. Elfenbein: “Do well by doing good? Don’t count on it,” </w:t>
      </w:r>
      <w:r w:rsidRPr="003F43C6">
        <w:rPr>
          <w:rFonts w:asciiTheme="majorHAnsi" w:hAnsiTheme="majorHAnsi"/>
          <w:i/>
          <w:sz w:val="22"/>
          <w:szCs w:val="22"/>
        </w:rPr>
        <w:t>HBR</w:t>
      </w:r>
      <w:r w:rsidRPr="003F43C6">
        <w:rPr>
          <w:rFonts w:asciiTheme="majorHAnsi" w:hAnsiTheme="majorHAnsi"/>
          <w:sz w:val="22"/>
          <w:szCs w:val="22"/>
        </w:rPr>
        <w:t xml:space="preserve"> Jan 2008</w:t>
      </w:r>
    </w:p>
    <w:p w14:paraId="222F6A4F" w14:textId="1D397976" w:rsidR="006C4A69" w:rsidRPr="003F43C6" w:rsidRDefault="006C4A69">
      <w:pPr>
        <w:pStyle w:val="ListParagraph"/>
        <w:numPr>
          <w:ilvl w:val="0"/>
          <w:numId w:val="32"/>
        </w:numPr>
        <w:ind w:left="630" w:hanging="270"/>
        <w:rPr>
          <w:rFonts w:asciiTheme="majorHAnsi" w:hAnsiTheme="majorHAnsi"/>
          <w:sz w:val="22"/>
          <w:szCs w:val="22"/>
        </w:rPr>
      </w:pPr>
      <w:r w:rsidRPr="003F43C6">
        <w:rPr>
          <w:rFonts w:asciiTheme="majorHAnsi" w:hAnsiTheme="majorHAnsi"/>
          <w:sz w:val="22"/>
          <w:szCs w:val="22"/>
        </w:rPr>
        <w:t xml:space="preserve">R. Sisodia: “Four tenets to fix capitalism and unlock your business’s potential,” </w:t>
      </w:r>
      <w:r w:rsidRPr="003F43C6">
        <w:rPr>
          <w:rFonts w:asciiTheme="majorHAnsi" w:hAnsiTheme="majorHAnsi"/>
          <w:i/>
          <w:sz w:val="22"/>
          <w:szCs w:val="22"/>
        </w:rPr>
        <w:t>IESEinsight</w:t>
      </w:r>
      <w:r w:rsidRPr="003F43C6">
        <w:rPr>
          <w:rFonts w:asciiTheme="majorHAnsi" w:hAnsiTheme="majorHAnsi"/>
          <w:sz w:val="22"/>
          <w:szCs w:val="22"/>
        </w:rPr>
        <w:t xml:space="preserve"> 2016</w:t>
      </w:r>
    </w:p>
    <w:p w14:paraId="100E1EC3" w14:textId="29A8270E" w:rsidR="006C4A69" w:rsidRPr="003F43C6" w:rsidRDefault="00E27F18">
      <w:pPr>
        <w:pStyle w:val="ListParagraph"/>
        <w:numPr>
          <w:ilvl w:val="0"/>
          <w:numId w:val="32"/>
        </w:numPr>
        <w:spacing w:after="0"/>
        <w:ind w:left="634" w:hanging="274"/>
        <w:rPr>
          <w:rFonts w:asciiTheme="majorHAnsi" w:hAnsiTheme="majorHAnsi"/>
          <w:sz w:val="22"/>
          <w:szCs w:val="22"/>
        </w:rPr>
      </w:pPr>
      <w:r>
        <w:rPr>
          <w:rFonts w:asciiTheme="majorHAnsi" w:hAnsiTheme="majorHAnsi"/>
          <w:sz w:val="22"/>
          <w:szCs w:val="22"/>
        </w:rPr>
        <w:t>N. Barry: “The stakeholder fallacy,” FEE 2000</w:t>
      </w:r>
    </w:p>
    <w:p w14:paraId="08BECBF3" w14:textId="77777777" w:rsidR="006C4A69" w:rsidRPr="009A0BB1" w:rsidRDefault="006C4A69" w:rsidP="006C4A69">
      <w:pPr>
        <w:rPr>
          <w:rFonts w:asciiTheme="majorHAnsi" w:hAnsiTheme="majorHAnsi"/>
          <w:sz w:val="22"/>
          <w:szCs w:val="22"/>
        </w:rPr>
      </w:pPr>
      <w:r w:rsidRPr="009A0BB1">
        <w:rPr>
          <w:rFonts w:asciiTheme="majorHAnsi" w:hAnsiTheme="majorHAnsi"/>
          <w:sz w:val="22"/>
          <w:szCs w:val="22"/>
        </w:rPr>
        <w:lastRenderedPageBreak/>
        <w:t>Study questions:</w:t>
      </w:r>
    </w:p>
    <w:p w14:paraId="1AA2EA18" w14:textId="77777777" w:rsidR="006C4A69" w:rsidRPr="009A0BB1" w:rsidRDefault="006C4A69">
      <w:pPr>
        <w:numPr>
          <w:ilvl w:val="0"/>
          <w:numId w:val="6"/>
        </w:numPr>
        <w:ind w:left="630" w:hanging="270"/>
        <w:rPr>
          <w:rFonts w:asciiTheme="majorHAnsi" w:hAnsiTheme="majorHAnsi"/>
          <w:sz w:val="22"/>
          <w:szCs w:val="22"/>
        </w:rPr>
      </w:pPr>
      <w:r w:rsidRPr="009A0BB1">
        <w:rPr>
          <w:rFonts w:asciiTheme="majorHAnsi" w:hAnsiTheme="majorHAnsi"/>
          <w:sz w:val="22"/>
          <w:szCs w:val="22"/>
        </w:rPr>
        <w:t>In what ways do you think Whole Foods has created value for society? And how have their efforts to create social value led to business results?</w:t>
      </w:r>
    </w:p>
    <w:p w14:paraId="76FB52C3" w14:textId="77777777" w:rsidR="006C4A69" w:rsidRPr="009A0BB1" w:rsidRDefault="006C4A69">
      <w:pPr>
        <w:numPr>
          <w:ilvl w:val="0"/>
          <w:numId w:val="6"/>
        </w:numPr>
        <w:ind w:left="630" w:hanging="270"/>
        <w:rPr>
          <w:rFonts w:asciiTheme="majorHAnsi" w:hAnsiTheme="majorHAnsi"/>
          <w:sz w:val="22"/>
          <w:szCs w:val="22"/>
        </w:rPr>
      </w:pPr>
      <w:r w:rsidRPr="009A0BB1">
        <w:rPr>
          <w:rFonts w:asciiTheme="majorHAnsi" w:hAnsiTheme="majorHAnsi"/>
          <w:sz w:val="22"/>
          <w:szCs w:val="22"/>
        </w:rPr>
        <w:t>How has Whole Foods grown while also trying to stay true to its social mission? I.e. what organizational strategies and processes have enabled them to balance these seemingly conflicting goals</w:t>
      </w:r>
    </w:p>
    <w:p w14:paraId="22A2FDF3" w14:textId="77777777" w:rsidR="006C4A69" w:rsidRPr="009A0BB1" w:rsidRDefault="006C4A69">
      <w:pPr>
        <w:numPr>
          <w:ilvl w:val="0"/>
          <w:numId w:val="6"/>
        </w:numPr>
        <w:ind w:left="630" w:hanging="270"/>
        <w:rPr>
          <w:rFonts w:asciiTheme="majorHAnsi" w:hAnsiTheme="majorHAnsi"/>
          <w:sz w:val="22"/>
          <w:szCs w:val="22"/>
        </w:rPr>
      </w:pPr>
      <w:r w:rsidRPr="009A0BB1">
        <w:rPr>
          <w:rFonts w:asciiTheme="majorHAnsi" w:hAnsiTheme="majorHAnsi"/>
          <w:sz w:val="22"/>
          <w:szCs w:val="22"/>
        </w:rPr>
        <w:t>In the last few years, has Whole Foods been more focused on growth than social mission? How does their support for large-scale organic farms fit with their broader social mission?</w:t>
      </w:r>
    </w:p>
    <w:p w14:paraId="1294CED2" w14:textId="561B1199" w:rsidR="006C4A69" w:rsidRPr="00EA3891" w:rsidRDefault="006C4A69">
      <w:pPr>
        <w:numPr>
          <w:ilvl w:val="0"/>
          <w:numId w:val="6"/>
        </w:numPr>
        <w:ind w:left="630" w:hanging="270"/>
        <w:rPr>
          <w:rFonts w:asciiTheme="majorHAnsi" w:hAnsiTheme="majorHAnsi"/>
          <w:sz w:val="22"/>
          <w:szCs w:val="22"/>
        </w:rPr>
      </w:pPr>
      <w:r w:rsidRPr="009A0BB1">
        <w:rPr>
          <w:rFonts w:asciiTheme="majorHAnsi" w:hAnsiTheme="majorHAnsi"/>
          <w:sz w:val="22"/>
          <w:szCs w:val="22"/>
        </w:rPr>
        <w:t>What changes, if any, would you recommend to Mackey for Whole Food’s strategy going forward?</w:t>
      </w:r>
    </w:p>
    <w:p w14:paraId="264D10A6" w14:textId="71CEFEEA" w:rsidR="006C4A69" w:rsidRPr="009A0BB1" w:rsidRDefault="006C4A69" w:rsidP="006C4A69">
      <w:pPr>
        <w:ind w:left="720" w:hanging="720"/>
        <w:rPr>
          <w:rFonts w:asciiTheme="majorHAnsi" w:hAnsiTheme="majorHAnsi"/>
          <w:sz w:val="22"/>
          <w:szCs w:val="22"/>
        </w:rPr>
      </w:pPr>
    </w:p>
    <w:p w14:paraId="3D135FB9" w14:textId="6E2A7399" w:rsidR="001F1A3F" w:rsidRDefault="00EC67EE" w:rsidP="006C4A69">
      <w:pPr>
        <w:ind w:left="720" w:hanging="720"/>
        <w:rPr>
          <w:rFonts w:asciiTheme="majorHAnsi" w:hAnsiTheme="majorHAnsi"/>
          <w:sz w:val="22"/>
          <w:szCs w:val="22"/>
        </w:rPr>
      </w:pPr>
      <w:r>
        <w:rPr>
          <w:rFonts w:asciiTheme="majorHAnsi" w:hAnsiTheme="majorHAnsi"/>
          <w:b/>
          <w:bCs/>
          <w:sz w:val="22"/>
          <w:szCs w:val="22"/>
        </w:rPr>
        <w:t>Jan 31, Feb 2</w:t>
      </w:r>
      <w:r w:rsidR="001F1A3F" w:rsidRPr="008625EF">
        <w:rPr>
          <w:rFonts w:asciiTheme="majorHAnsi" w:hAnsiTheme="majorHAnsi"/>
          <w:b/>
          <w:bCs/>
          <w:sz w:val="22"/>
          <w:szCs w:val="22"/>
        </w:rPr>
        <w:t>:</w:t>
      </w:r>
      <w:r w:rsidR="001F1A3F">
        <w:rPr>
          <w:rFonts w:asciiTheme="majorHAnsi" w:hAnsiTheme="majorHAnsi"/>
          <w:sz w:val="22"/>
          <w:szCs w:val="22"/>
        </w:rPr>
        <w:t xml:space="preserve"> </w:t>
      </w:r>
      <w:r w:rsidR="001F1A3F" w:rsidRPr="008625EF">
        <w:rPr>
          <w:rFonts w:asciiTheme="majorHAnsi" w:hAnsiTheme="majorHAnsi"/>
          <w:b/>
          <w:bCs/>
          <w:sz w:val="22"/>
          <w:szCs w:val="22"/>
        </w:rPr>
        <w:t>Regulated capitalism</w:t>
      </w:r>
    </w:p>
    <w:p w14:paraId="230E64D6" w14:textId="48601B94" w:rsidR="00FC2743" w:rsidRPr="00240D76" w:rsidRDefault="006C4A69" w:rsidP="00FC2743">
      <w:pPr>
        <w:ind w:left="720" w:hanging="720"/>
        <w:rPr>
          <w:rFonts w:asciiTheme="majorHAnsi" w:hAnsiTheme="majorHAnsi"/>
          <w:sz w:val="22"/>
          <w:szCs w:val="22"/>
        </w:rPr>
      </w:pPr>
      <w:r w:rsidRPr="00240D76">
        <w:rPr>
          <w:rFonts w:asciiTheme="majorHAnsi" w:hAnsiTheme="majorHAnsi"/>
          <w:sz w:val="22"/>
          <w:szCs w:val="22"/>
        </w:rPr>
        <w:t xml:space="preserve">Case: </w:t>
      </w:r>
      <w:r w:rsidR="00FC2743" w:rsidRPr="00240D76">
        <w:rPr>
          <w:rFonts w:asciiTheme="majorHAnsi" w:hAnsiTheme="majorHAnsi"/>
          <w:sz w:val="22"/>
          <w:szCs w:val="22"/>
        </w:rPr>
        <w:t>Money &amp; Morals: The Minimum Wage and the American South (KS1233, June 2017)</w:t>
      </w:r>
    </w:p>
    <w:p w14:paraId="790CA76E" w14:textId="77777777" w:rsidR="00FC2743" w:rsidRPr="00240D76" w:rsidRDefault="00FC2743" w:rsidP="00FC2743">
      <w:pPr>
        <w:ind w:left="720" w:hanging="720"/>
        <w:rPr>
          <w:rFonts w:asciiTheme="majorHAnsi" w:hAnsiTheme="majorHAnsi"/>
          <w:sz w:val="22"/>
          <w:szCs w:val="22"/>
        </w:rPr>
      </w:pPr>
      <w:r w:rsidRPr="00240D76">
        <w:rPr>
          <w:rFonts w:asciiTheme="majorHAnsi" w:hAnsiTheme="majorHAnsi"/>
          <w:sz w:val="22"/>
          <w:szCs w:val="22"/>
        </w:rPr>
        <w:t>Assigned readings:</w:t>
      </w:r>
    </w:p>
    <w:p w14:paraId="580E3508" w14:textId="724745C8" w:rsidR="00FC2743" w:rsidRPr="003F43C6" w:rsidRDefault="00FC2743">
      <w:pPr>
        <w:pStyle w:val="ListParagraph"/>
        <w:numPr>
          <w:ilvl w:val="0"/>
          <w:numId w:val="31"/>
        </w:numPr>
        <w:ind w:left="630" w:hanging="270"/>
        <w:rPr>
          <w:rFonts w:asciiTheme="majorHAnsi" w:hAnsiTheme="majorHAnsi"/>
          <w:sz w:val="22"/>
          <w:szCs w:val="22"/>
        </w:rPr>
      </w:pPr>
      <w:r w:rsidRPr="003F43C6">
        <w:rPr>
          <w:rFonts w:asciiTheme="majorHAnsi" w:hAnsiTheme="majorHAnsi"/>
          <w:sz w:val="22"/>
          <w:szCs w:val="22"/>
        </w:rPr>
        <w:t>Q. Yu, S. Mankad, M. Shunko: “When a Higher Minimum Wage Leads to Lower Compensation,” HBR online June 2021</w:t>
      </w:r>
    </w:p>
    <w:p w14:paraId="16C71947" w14:textId="51904997" w:rsidR="00D30D9F" w:rsidRPr="003F43C6" w:rsidRDefault="00D30D9F">
      <w:pPr>
        <w:pStyle w:val="ListParagraph"/>
        <w:numPr>
          <w:ilvl w:val="0"/>
          <w:numId w:val="31"/>
        </w:numPr>
        <w:spacing w:after="0"/>
        <w:ind w:left="634" w:hanging="274"/>
        <w:rPr>
          <w:rFonts w:asciiTheme="majorHAnsi" w:hAnsiTheme="majorHAnsi"/>
          <w:sz w:val="22"/>
          <w:szCs w:val="22"/>
        </w:rPr>
      </w:pPr>
      <w:r w:rsidRPr="003F43C6">
        <w:rPr>
          <w:rFonts w:asciiTheme="majorHAnsi" w:hAnsiTheme="majorHAnsi"/>
          <w:sz w:val="22"/>
          <w:szCs w:val="22"/>
        </w:rPr>
        <w:t>B. Avishai: “</w:t>
      </w:r>
      <w:r w:rsidR="00962F1E" w:rsidRPr="003F43C6">
        <w:rPr>
          <w:rFonts w:asciiTheme="majorHAnsi" w:hAnsiTheme="majorHAnsi"/>
          <w:sz w:val="22"/>
          <w:szCs w:val="22"/>
        </w:rPr>
        <w:t>Obama, Marx, and the minimum wage,</w:t>
      </w:r>
      <w:r w:rsidR="00E03D7C" w:rsidRPr="003F43C6">
        <w:rPr>
          <w:rFonts w:asciiTheme="majorHAnsi" w:hAnsiTheme="majorHAnsi"/>
          <w:sz w:val="22"/>
          <w:szCs w:val="22"/>
        </w:rPr>
        <w:t>”</w:t>
      </w:r>
      <w:r w:rsidR="00962F1E" w:rsidRPr="003F43C6">
        <w:rPr>
          <w:rFonts w:asciiTheme="majorHAnsi" w:hAnsiTheme="majorHAnsi"/>
          <w:sz w:val="22"/>
          <w:szCs w:val="22"/>
        </w:rPr>
        <w:t xml:space="preserve"> New Yorker</w:t>
      </w:r>
      <w:r w:rsidR="00004A69" w:rsidRPr="003F43C6">
        <w:rPr>
          <w:rFonts w:asciiTheme="majorHAnsi" w:hAnsiTheme="majorHAnsi"/>
          <w:sz w:val="22"/>
          <w:szCs w:val="22"/>
        </w:rPr>
        <w:t>, Jan</w:t>
      </w:r>
      <w:r w:rsidR="00962F1E" w:rsidRPr="003F43C6">
        <w:rPr>
          <w:rFonts w:asciiTheme="majorHAnsi" w:hAnsiTheme="majorHAnsi"/>
          <w:sz w:val="22"/>
          <w:szCs w:val="22"/>
        </w:rPr>
        <w:t xml:space="preserve"> 2014</w:t>
      </w:r>
    </w:p>
    <w:p w14:paraId="30AD860D" w14:textId="77777777" w:rsidR="00FC2743" w:rsidRPr="00240D76" w:rsidRDefault="00FC2743" w:rsidP="00FC2743">
      <w:pPr>
        <w:ind w:left="720" w:hanging="720"/>
        <w:rPr>
          <w:rFonts w:asciiTheme="majorHAnsi" w:hAnsiTheme="majorHAnsi"/>
          <w:sz w:val="22"/>
          <w:szCs w:val="22"/>
        </w:rPr>
      </w:pPr>
      <w:r w:rsidRPr="00240D76">
        <w:rPr>
          <w:rFonts w:asciiTheme="majorHAnsi" w:hAnsiTheme="majorHAnsi"/>
          <w:sz w:val="22"/>
          <w:szCs w:val="22"/>
        </w:rPr>
        <w:t>Study questions:</w:t>
      </w:r>
    </w:p>
    <w:p w14:paraId="6054862F" w14:textId="77777777" w:rsidR="004C354D" w:rsidRDefault="00B97D75" w:rsidP="004C354D">
      <w:pPr>
        <w:ind w:left="360"/>
        <w:rPr>
          <w:rFonts w:asciiTheme="majorHAnsi" w:hAnsiTheme="majorHAnsi" w:cstheme="majorHAnsi"/>
          <w:sz w:val="22"/>
          <w:szCs w:val="22"/>
        </w:rPr>
      </w:pPr>
      <w:r w:rsidRPr="00240D76">
        <w:rPr>
          <w:rFonts w:asciiTheme="majorHAnsi" w:hAnsiTheme="majorHAnsi" w:cstheme="majorHAnsi"/>
          <w:sz w:val="22"/>
          <w:szCs w:val="22"/>
        </w:rPr>
        <w:t>You have been invited as an expert on business and sustainability to address the Association of Southern State Governors [instructor’s fictional creation] on the question of the minimum wage—an issue of growing concern in the South. What’s your argument? You will want to consider:</w:t>
      </w:r>
    </w:p>
    <w:p w14:paraId="04BF0D31" w14:textId="28911161" w:rsidR="00B97D75" w:rsidRPr="00240D76" w:rsidRDefault="00B97D75" w:rsidP="004C354D">
      <w:pPr>
        <w:ind w:left="720"/>
        <w:rPr>
          <w:rFonts w:asciiTheme="majorHAnsi" w:hAnsiTheme="majorHAnsi" w:cstheme="majorHAnsi"/>
          <w:sz w:val="22"/>
          <w:szCs w:val="22"/>
        </w:rPr>
      </w:pPr>
      <w:r w:rsidRPr="00240D76">
        <w:rPr>
          <w:rFonts w:asciiTheme="majorHAnsi" w:hAnsiTheme="majorHAnsi" w:cstheme="majorHAnsi"/>
          <w:sz w:val="22"/>
          <w:szCs w:val="22"/>
        </w:rPr>
        <w:t xml:space="preserve">1. What are the main arguments for and against a substantial increase in the minimum wage? </w:t>
      </w:r>
    </w:p>
    <w:p w14:paraId="3069C746" w14:textId="5913F0CB" w:rsidR="00B97D75" w:rsidRPr="00240D76" w:rsidRDefault="00B97D75" w:rsidP="004C354D">
      <w:pPr>
        <w:ind w:left="720"/>
        <w:rPr>
          <w:rFonts w:asciiTheme="majorHAnsi" w:hAnsiTheme="majorHAnsi" w:cstheme="majorHAnsi"/>
          <w:sz w:val="22"/>
          <w:szCs w:val="22"/>
        </w:rPr>
      </w:pPr>
      <w:r w:rsidRPr="00240D76">
        <w:rPr>
          <w:rFonts w:asciiTheme="majorHAnsi" w:hAnsiTheme="majorHAnsi" w:cstheme="majorHAnsi"/>
          <w:sz w:val="22"/>
          <w:szCs w:val="22"/>
        </w:rPr>
        <w:t xml:space="preserve">2. Could other policies be implemented to </w:t>
      </w:r>
      <w:r w:rsidR="00D33D7C">
        <w:rPr>
          <w:rFonts w:asciiTheme="majorHAnsi" w:hAnsiTheme="majorHAnsi" w:cstheme="majorHAnsi"/>
          <w:sz w:val="22"/>
          <w:szCs w:val="22"/>
        </w:rPr>
        <w:t>overcome its potential downsides</w:t>
      </w:r>
      <w:r w:rsidRPr="00240D76">
        <w:rPr>
          <w:rFonts w:asciiTheme="majorHAnsi" w:hAnsiTheme="majorHAnsi" w:cstheme="majorHAnsi"/>
          <w:sz w:val="22"/>
          <w:szCs w:val="22"/>
        </w:rPr>
        <w:t>?</w:t>
      </w:r>
    </w:p>
    <w:p w14:paraId="650EA44A" w14:textId="41F4CF8F" w:rsidR="00B97D75" w:rsidRPr="00240D76" w:rsidRDefault="00B97D75" w:rsidP="004C354D">
      <w:pPr>
        <w:ind w:left="720"/>
        <w:rPr>
          <w:rFonts w:asciiTheme="majorHAnsi" w:hAnsiTheme="majorHAnsi" w:cstheme="majorHAnsi"/>
          <w:sz w:val="22"/>
          <w:szCs w:val="22"/>
        </w:rPr>
      </w:pPr>
      <w:r w:rsidRPr="00240D76">
        <w:rPr>
          <w:rFonts w:asciiTheme="majorHAnsi" w:hAnsiTheme="majorHAnsi" w:cstheme="majorHAnsi"/>
          <w:sz w:val="22"/>
          <w:szCs w:val="22"/>
        </w:rPr>
        <w:t>3. What are the political challenges in reaching a reasoned agreement?</w:t>
      </w:r>
    </w:p>
    <w:p w14:paraId="146BEEFD" w14:textId="77777777" w:rsidR="001D6DE1" w:rsidRPr="00240D76" w:rsidRDefault="001D6DE1" w:rsidP="0035709C">
      <w:pPr>
        <w:outlineLvl w:val="0"/>
        <w:rPr>
          <w:rFonts w:asciiTheme="majorHAnsi" w:hAnsiTheme="majorHAnsi"/>
          <w:b/>
          <w:sz w:val="22"/>
          <w:szCs w:val="22"/>
        </w:rPr>
      </w:pPr>
    </w:p>
    <w:p w14:paraId="52720DE0" w14:textId="37A17FEC" w:rsidR="004C3D7A" w:rsidRPr="00240D76" w:rsidRDefault="009E384E" w:rsidP="004C3D7A">
      <w:pPr>
        <w:ind w:left="720" w:hanging="720"/>
        <w:outlineLvl w:val="0"/>
        <w:rPr>
          <w:rFonts w:asciiTheme="majorHAnsi" w:hAnsiTheme="majorHAnsi"/>
          <w:b/>
          <w:sz w:val="22"/>
          <w:szCs w:val="22"/>
        </w:rPr>
      </w:pPr>
      <w:r>
        <w:rPr>
          <w:rFonts w:asciiTheme="majorHAnsi" w:hAnsiTheme="majorHAnsi"/>
          <w:b/>
          <w:sz w:val="22"/>
          <w:szCs w:val="22"/>
        </w:rPr>
        <w:t>Feb 7, 9</w:t>
      </w:r>
      <w:r w:rsidR="004C3D7A" w:rsidRPr="00240D76">
        <w:rPr>
          <w:rFonts w:asciiTheme="majorHAnsi" w:hAnsiTheme="majorHAnsi"/>
          <w:b/>
          <w:sz w:val="22"/>
          <w:szCs w:val="22"/>
        </w:rPr>
        <w:t xml:space="preserve">: </w:t>
      </w:r>
      <w:r w:rsidR="001D6DE1" w:rsidRPr="00240D76">
        <w:rPr>
          <w:rFonts w:asciiTheme="majorHAnsi" w:hAnsiTheme="majorHAnsi"/>
          <w:b/>
          <w:sz w:val="22"/>
          <w:szCs w:val="22"/>
        </w:rPr>
        <w:t>Social</w:t>
      </w:r>
      <w:r w:rsidR="00370630" w:rsidRPr="00240D76">
        <w:rPr>
          <w:rFonts w:asciiTheme="majorHAnsi" w:hAnsiTheme="majorHAnsi"/>
          <w:b/>
          <w:sz w:val="22"/>
          <w:szCs w:val="22"/>
        </w:rPr>
        <w:t xml:space="preserve"> </w:t>
      </w:r>
      <w:r w:rsidR="00632A6A" w:rsidRPr="00240D76">
        <w:rPr>
          <w:rFonts w:asciiTheme="majorHAnsi" w:hAnsiTheme="majorHAnsi"/>
          <w:b/>
          <w:sz w:val="22"/>
          <w:szCs w:val="22"/>
        </w:rPr>
        <w:t>D</w:t>
      </w:r>
      <w:r w:rsidR="001D6DE1" w:rsidRPr="00240D76">
        <w:rPr>
          <w:rFonts w:asciiTheme="majorHAnsi" w:hAnsiTheme="majorHAnsi"/>
          <w:b/>
          <w:sz w:val="22"/>
          <w:szCs w:val="22"/>
        </w:rPr>
        <w:t>emocracy</w:t>
      </w:r>
    </w:p>
    <w:p w14:paraId="7C8B3A77" w14:textId="56AD9BB1" w:rsidR="004C3D7A" w:rsidRPr="009A0BB1" w:rsidRDefault="00C11F4E" w:rsidP="005D2719">
      <w:pPr>
        <w:ind w:left="720" w:hanging="720"/>
        <w:rPr>
          <w:rFonts w:asciiTheme="majorHAnsi" w:hAnsiTheme="majorHAnsi"/>
          <w:sz w:val="22"/>
          <w:szCs w:val="22"/>
        </w:rPr>
      </w:pPr>
      <w:r w:rsidRPr="00240D76">
        <w:rPr>
          <w:rFonts w:asciiTheme="majorHAnsi" w:hAnsiTheme="majorHAnsi"/>
          <w:sz w:val="22"/>
          <w:szCs w:val="22"/>
        </w:rPr>
        <w:t xml:space="preserve">Case: </w:t>
      </w:r>
      <w:r w:rsidR="00105560" w:rsidRPr="00240D76">
        <w:rPr>
          <w:rFonts w:asciiTheme="majorHAnsi" w:hAnsiTheme="majorHAnsi"/>
          <w:sz w:val="22"/>
          <w:szCs w:val="22"/>
        </w:rPr>
        <w:t>The almost nearly perfect people: Sweden’s</w:t>
      </w:r>
      <w:r w:rsidR="00105560">
        <w:rPr>
          <w:rFonts w:asciiTheme="majorHAnsi" w:hAnsiTheme="majorHAnsi"/>
          <w:sz w:val="22"/>
          <w:szCs w:val="22"/>
        </w:rPr>
        <w:t xml:space="preserve"> utopia at a crossroads (HBS 9-322-046, rev Aug 2022)</w:t>
      </w:r>
    </w:p>
    <w:p w14:paraId="044EDD3F" w14:textId="77777777" w:rsidR="004C3D7A" w:rsidRPr="009A0BB1" w:rsidRDefault="004C3D7A" w:rsidP="004C3D7A">
      <w:pPr>
        <w:rPr>
          <w:rFonts w:asciiTheme="majorHAnsi" w:hAnsiTheme="majorHAnsi"/>
          <w:sz w:val="22"/>
          <w:szCs w:val="22"/>
        </w:rPr>
      </w:pPr>
      <w:r w:rsidRPr="009A0BB1">
        <w:rPr>
          <w:rFonts w:asciiTheme="majorHAnsi" w:hAnsiTheme="majorHAnsi"/>
          <w:sz w:val="22"/>
          <w:szCs w:val="22"/>
        </w:rPr>
        <w:fldChar w:fldCharType="begin"/>
      </w:r>
      <w:r w:rsidRPr="009A0BB1">
        <w:rPr>
          <w:rFonts w:asciiTheme="majorHAnsi" w:hAnsiTheme="majorHAnsi"/>
          <w:sz w:val="22"/>
          <w:szCs w:val="22"/>
        </w:rPr>
        <w:instrText xml:space="preserve"> DOCVARIABLE  Case_Title  \* MERGEFORMAT </w:instrText>
      </w:r>
      <w:r w:rsidRPr="009A0BB1">
        <w:rPr>
          <w:rFonts w:asciiTheme="majorHAnsi" w:hAnsiTheme="majorHAnsi"/>
          <w:sz w:val="22"/>
          <w:szCs w:val="22"/>
        </w:rPr>
        <w:fldChar w:fldCharType="end"/>
      </w:r>
      <w:r w:rsidRPr="009A0BB1">
        <w:rPr>
          <w:rFonts w:asciiTheme="majorHAnsi" w:hAnsiTheme="majorHAnsi"/>
          <w:sz w:val="22"/>
          <w:szCs w:val="22"/>
        </w:rPr>
        <w:t>Assigned readings:</w:t>
      </w:r>
    </w:p>
    <w:p w14:paraId="356536BE" w14:textId="5CCBF432" w:rsidR="00007902" w:rsidRPr="003F43C6" w:rsidRDefault="0014382E">
      <w:pPr>
        <w:pStyle w:val="ListParagraph"/>
        <w:numPr>
          <w:ilvl w:val="0"/>
          <w:numId w:val="30"/>
        </w:numPr>
        <w:ind w:left="630" w:hanging="270"/>
        <w:rPr>
          <w:rFonts w:asciiTheme="majorHAnsi" w:hAnsiTheme="majorHAnsi"/>
          <w:sz w:val="22"/>
          <w:szCs w:val="22"/>
        </w:rPr>
      </w:pPr>
      <w:r w:rsidRPr="003F43C6">
        <w:rPr>
          <w:rFonts w:asciiTheme="majorHAnsi" w:hAnsiTheme="majorHAnsi"/>
          <w:sz w:val="22"/>
          <w:szCs w:val="22"/>
        </w:rPr>
        <w:t>Note on comparative capitalism (HBS 9-215-077, rev Jan 2018)</w:t>
      </w:r>
      <w:r w:rsidR="00007902" w:rsidRPr="003F43C6">
        <w:rPr>
          <w:rFonts w:asciiTheme="majorHAnsi" w:hAnsiTheme="majorHAnsi"/>
          <w:sz w:val="22"/>
          <w:szCs w:val="22"/>
        </w:rPr>
        <w:t xml:space="preserve"> </w:t>
      </w:r>
    </w:p>
    <w:p w14:paraId="572BBB8D" w14:textId="77777777" w:rsidR="00195914" w:rsidRPr="003F43C6" w:rsidRDefault="00195914" w:rsidP="00163A3D">
      <w:pPr>
        <w:pStyle w:val="ListParagraph"/>
        <w:numPr>
          <w:ilvl w:val="0"/>
          <w:numId w:val="30"/>
        </w:numPr>
        <w:spacing w:after="0"/>
        <w:ind w:left="634" w:hanging="274"/>
        <w:rPr>
          <w:rFonts w:asciiTheme="majorHAnsi" w:hAnsiTheme="majorHAnsi"/>
          <w:sz w:val="22"/>
          <w:szCs w:val="22"/>
        </w:rPr>
      </w:pPr>
      <w:r w:rsidRPr="003F43C6">
        <w:rPr>
          <w:rFonts w:asciiTheme="majorHAnsi" w:hAnsiTheme="majorHAnsi"/>
          <w:sz w:val="22"/>
          <w:szCs w:val="22"/>
        </w:rPr>
        <w:t>C. Lindblom: “The market as prison,” Journal of Politics, May 1982</w:t>
      </w:r>
    </w:p>
    <w:p w14:paraId="11B20830" w14:textId="77777777" w:rsidR="00ED04F7" w:rsidRPr="002A44EA" w:rsidRDefault="00ED04F7" w:rsidP="00163A3D">
      <w:pPr>
        <w:ind w:left="720" w:hanging="720"/>
        <w:rPr>
          <w:rFonts w:asciiTheme="majorHAnsi" w:hAnsiTheme="majorHAnsi" w:cstheme="majorHAnsi"/>
          <w:sz w:val="22"/>
          <w:szCs w:val="22"/>
        </w:rPr>
      </w:pPr>
      <w:r w:rsidRPr="002A44EA">
        <w:rPr>
          <w:rFonts w:asciiTheme="majorHAnsi" w:hAnsiTheme="majorHAnsi" w:cstheme="majorHAnsi"/>
          <w:sz w:val="22"/>
          <w:szCs w:val="22"/>
        </w:rPr>
        <w:t>Study questions:</w:t>
      </w:r>
    </w:p>
    <w:p w14:paraId="75F0C531" w14:textId="40570A3E" w:rsidR="00ED04F7" w:rsidRPr="002A44EA" w:rsidRDefault="004C354D">
      <w:pPr>
        <w:numPr>
          <w:ilvl w:val="0"/>
          <w:numId w:val="10"/>
        </w:numPr>
        <w:rPr>
          <w:rFonts w:asciiTheme="majorHAnsi" w:hAnsiTheme="majorHAnsi" w:cstheme="majorHAnsi"/>
          <w:sz w:val="22"/>
          <w:szCs w:val="22"/>
        </w:rPr>
      </w:pPr>
      <w:r>
        <w:rPr>
          <w:rFonts w:asciiTheme="majorHAnsi" w:hAnsiTheme="majorHAnsi" w:cstheme="majorHAnsi"/>
          <w:sz w:val="22"/>
          <w:szCs w:val="22"/>
        </w:rPr>
        <w:t>Was</w:t>
      </w:r>
      <w:r w:rsidR="00ED04F7" w:rsidRPr="002A44EA">
        <w:rPr>
          <w:rFonts w:asciiTheme="majorHAnsi" w:hAnsiTheme="majorHAnsi" w:cstheme="majorHAnsi"/>
          <w:sz w:val="22"/>
          <w:szCs w:val="22"/>
        </w:rPr>
        <w:t xml:space="preserve"> Swedish social democracy successful? On what criteria?</w:t>
      </w:r>
    </w:p>
    <w:p w14:paraId="30C9EC00" w14:textId="29D1D14A" w:rsidR="00ED04F7" w:rsidRPr="002A44EA" w:rsidRDefault="00ED04F7">
      <w:pPr>
        <w:numPr>
          <w:ilvl w:val="0"/>
          <w:numId w:val="10"/>
        </w:numPr>
        <w:rPr>
          <w:rFonts w:asciiTheme="majorHAnsi" w:hAnsiTheme="majorHAnsi" w:cstheme="majorHAnsi"/>
          <w:sz w:val="22"/>
          <w:szCs w:val="22"/>
        </w:rPr>
      </w:pPr>
      <w:r>
        <w:rPr>
          <w:rFonts w:asciiTheme="majorHAnsi" w:hAnsiTheme="majorHAnsi" w:cstheme="majorHAnsi"/>
          <w:sz w:val="22"/>
          <w:szCs w:val="22"/>
        </w:rPr>
        <w:t>What accounts for the success of th</w:t>
      </w:r>
      <w:r w:rsidR="002A4BEB">
        <w:rPr>
          <w:rFonts w:asciiTheme="majorHAnsi" w:hAnsiTheme="majorHAnsi" w:cstheme="majorHAnsi"/>
          <w:sz w:val="22"/>
          <w:szCs w:val="22"/>
        </w:rPr>
        <w:t xml:space="preserve">e </w:t>
      </w:r>
      <w:r w:rsidR="00FD0B1D">
        <w:rPr>
          <w:rFonts w:asciiTheme="majorHAnsi" w:hAnsiTheme="majorHAnsi" w:cstheme="majorHAnsi"/>
          <w:sz w:val="22"/>
          <w:szCs w:val="22"/>
        </w:rPr>
        <w:t>Swedish</w:t>
      </w:r>
      <w:r>
        <w:rPr>
          <w:rFonts w:asciiTheme="majorHAnsi" w:hAnsiTheme="majorHAnsi" w:cstheme="majorHAnsi"/>
          <w:sz w:val="22"/>
          <w:szCs w:val="22"/>
        </w:rPr>
        <w:t xml:space="preserve"> model?</w:t>
      </w:r>
    </w:p>
    <w:p w14:paraId="4D6F97F0" w14:textId="3B77E055" w:rsidR="00ED04F7" w:rsidRPr="002A44EA" w:rsidRDefault="00ED04F7">
      <w:pPr>
        <w:numPr>
          <w:ilvl w:val="0"/>
          <w:numId w:val="10"/>
        </w:numPr>
        <w:rPr>
          <w:rFonts w:asciiTheme="majorHAnsi" w:hAnsiTheme="majorHAnsi" w:cstheme="majorHAnsi"/>
          <w:sz w:val="22"/>
          <w:szCs w:val="22"/>
        </w:rPr>
      </w:pPr>
      <w:r w:rsidRPr="002A44EA">
        <w:rPr>
          <w:rFonts w:asciiTheme="majorHAnsi" w:hAnsiTheme="majorHAnsi" w:cstheme="majorHAnsi"/>
          <w:sz w:val="22"/>
          <w:szCs w:val="22"/>
        </w:rPr>
        <w:t xml:space="preserve">Can </w:t>
      </w:r>
      <w:r w:rsidR="00FD0B1D">
        <w:rPr>
          <w:rFonts w:asciiTheme="majorHAnsi" w:hAnsiTheme="majorHAnsi" w:cstheme="majorHAnsi"/>
          <w:sz w:val="22"/>
          <w:szCs w:val="22"/>
        </w:rPr>
        <w:t>this</w:t>
      </w:r>
      <w:r>
        <w:rPr>
          <w:rFonts w:asciiTheme="majorHAnsi" w:hAnsiTheme="majorHAnsi" w:cstheme="majorHAnsi"/>
          <w:sz w:val="22"/>
          <w:szCs w:val="22"/>
        </w:rPr>
        <w:t xml:space="preserve"> </w:t>
      </w:r>
      <w:r w:rsidRPr="002A44EA">
        <w:rPr>
          <w:rFonts w:asciiTheme="majorHAnsi" w:hAnsiTheme="majorHAnsi" w:cstheme="majorHAnsi"/>
          <w:sz w:val="22"/>
          <w:szCs w:val="22"/>
        </w:rPr>
        <w:t xml:space="preserve">model </w:t>
      </w:r>
      <w:r w:rsidR="00004A69">
        <w:rPr>
          <w:rFonts w:asciiTheme="majorHAnsi" w:hAnsiTheme="majorHAnsi" w:cstheme="majorHAnsi"/>
          <w:sz w:val="22"/>
          <w:szCs w:val="22"/>
        </w:rPr>
        <w:t>be revived in the face of</w:t>
      </w:r>
      <w:r w:rsidRPr="002A44EA">
        <w:rPr>
          <w:rFonts w:asciiTheme="majorHAnsi" w:hAnsiTheme="majorHAnsi" w:cstheme="majorHAnsi"/>
          <w:sz w:val="22"/>
          <w:szCs w:val="22"/>
        </w:rPr>
        <w:t xml:space="preserve"> </w:t>
      </w:r>
      <w:r>
        <w:rPr>
          <w:rFonts w:asciiTheme="majorHAnsi" w:hAnsiTheme="majorHAnsi" w:cstheme="majorHAnsi"/>
          <w:sz w:val="22"/>
          <w:szCs w:val="22"/>
        </w:rPr>
        <w:t>the challenges it now faces</w:t>
      </w:r>
      <w:r w:rsidRPr="002A44EA">
        <w:rPr>
          <w:rFonts w:asciiTheme="majorHAnsi" w:hAnsiTheme="majorHAnsi" w:cstheme="majorHAnsi"/>
          <w:sz w:val="22"/>
          <w:szCs w:val="22"/>
        </w:rPr>
        <w:t xml:space="preserve">? </w:t>
      </w:r>
      <w:r w:rsidR="00300D89">
        <w:rPr>
          <w:rFonts w:asciiTheme="majorHAnsi" w:hAnsiTheme="majorHAnsi" w:cstheme="majorHAnsi"/>
          <w:sz w:val="22"/>
          <w:szCs w:val="22"/>
        </w:rPr>
        <w:t>What advice would you offer the head of the Swedish Social Democratic Party</w:t>
      </w:r>
      <w:r w:rsidRPr="002A44EA">
        <w:rPr>
          <w:rFonts w:asciiTheme="majorHAnsi" w:hAnsiTheme="majorHAnsi" w:cstheme="majorHAnsi"/>
          <w:sz w:val="22"/>
          <w:szCs w:val="22"/>
        </w:rPr>
        <w:t>?</w:t>
      </w:r>
    </w:p>
    <w:p w14:paraId="2DBA1C11" w14:textId="1FC311EF" w:rsidR="000A46AB" w:rsidRDefault="000A46AB" w:rsidP="000A46AB">
      <w:pPr>
        <w:widowControl w:val="0"/>
        <w:autoSpaceDE w:val="0"/>
        <w:autoSpaceDN w:val="0"/>
        <w:adjustRightInd w:val="0"/>
        <w:outlineLvl w:val="0"/>
        <w:rPr>
          <w:rFonts w:asciiTheme="majorHAnsi" w:hAnsiTheme="majorHAnsi"/>
          <w:sz w:val="22"/>
          <w:szCs w:val="22"/>
        </w:rPr>
      </w:pPr>
    </w:p>
    <w:p w14:paraId="2C420BB2" w14:textId="556C9D04" w:rsidR="006D4F82" w:rsidRPr="009A0BB1" w:rsidRDefault="00832E06" w:rsidP="006D4F82">
      <w:pPr>
        <w:ind w:left="720" w:hanging="720"/>
        <w:outlineLvl w:val="0"/>
        <w:rPr>
          <w:rFonts w:asciiTheme="majorHAnsi" w:hAnsiTheme="majorHAnsi"/>
          <w:b/>
          <w:sz w:val="22"/>
          <w:szCs w:val="22"/>
        </w:rPr>
      </w:pPr>
      <w:r>
        <w:rPr>
          <w:rFonts w:asciiTheme="majorHAnsi" w:hAnsiTheme="majorHAnsi"/>
          <w:b/>
          <w:sz w:val="22"/>
          <w:szCs w:val="22"/>
        </w:rPr>
        <w:t xml:space="preserve">Feb </w:t>
      </w:r>
      <w:r w:rsidR="009E384E">
        <w:rPr>
          <w:rFonts w:asciiTheme="majorHAnsi" w:hAnsiTheme="majorHAnsi"/>
          <w:b/>
          <w:sz w:val="22"/>
          <w:szCs w:val="22"/>
        </w:rPr>
        <w:t>14, 16</w:t>
      </w:r>
      <w:r w:rsidR="001F1A3F" w:rsidRPr="008625EF">
        <w:rPr>
          <w:rFonts w:asciiTheme="majorHAnsi" w:hAnsiTheme="majorHAnsi"/>
          <w:b/>
          <w:sz w:val="22"/>
          <w:szCs w:val="22"/>
        </w:rPr>
        <w:t xml:space="preserve">: </w:t>
      </w:r>
      <w:r w:rsidR="006D4F82" w:rsidRPr="009A0BB1">
        <w:rPr>
          <w:rFonts w:asciiTheme="majorHAnsi" w:hAnsiTheme="majorHAnsi"/>
          <w:b/>
          <w:sz w:val="22"/>
          <w:szCs w:val="22"/>
        </w:rPr>
        <w:t>Socialism</w:t>
      </w:r>
    </w:p>
    <w:p w14:paraId="7CC773BE" w14:textId="03630768" w:rsidR="006D4F82" w:rsidRPr="009A0BB1" w:rsidRDefault="006D4F82" w:rsidP="006D4F82">
      <w:pPr>
        <w:rPr>
          <w:rFonts w:asciiTheme="majorHAnsi" w:hAnsiTheme="majorHAnsi"/>
          <w:sz w:val="22"/>
          <w:szCs w:val="22"/>
        </w:rPr>
      </w:pPr>
      <w:r w:rsidRPr="009A0BB1">
        <w:rPr>
          <w:rFonts w:asciiTheme="majorHAnsi" w:hAnsiTheme="majorHAnsi"/>
          <w:sz w:val="22"/>
          <w:szCs w:val="22"/>
        </w:rPr>
        <w:t xml:space="preserve">Case: </w:t>
      </w:r>
      <w:r>
        <w:rPr>
          <w:rFonts w:asciiTheme="majorHAnsi" w:hAnsiTheme="majorHAnsi"/>
          <w:sz w:val="22"/>
          <w:szCs w:val="22"/>
        </w:rPr>
        <w:t>Capitalism and the Party-State: The People’s Republic of China at 70 (HBS 9-721-040, rev May 2021</w:t>
      </w:r>
      <w:r w:rsidRPr="009A0BB1">
        <w:rPr>
          <w:rFonts w:asciiTheme="majorHAnsi" w:hAnsiTheme="majorHAnsi"/>
          <w:sz w:val="22"/>
          <w:szCs w:val="22"/>
        </w:rPr>
        <w:t>)</w:t>
      </w:r>
    </w:p>
    <w:p w14:paraId="0AB03630" w14:textId="3493DAF5" w:rsidR="006D4F82" w:rsidRPr="009A0BB1" w:rsidRDefault="006D4F82" w:rsidP="006D4F82">
      <w:pPr>
        <w:rPr>
          <w:rFonts w:asciiTheme="majorHAnsi" w:hAnsiTheme="majorHAnsi"/>
          <w:sz w:val="22"/>
          <w:szCs w:val="22"/>
        </w:rPr>
      </w:pPr>
      <w:r w:rsidRPr="009A0BB1">
        <w:rPr>
          <w:rFonts w:asciiTheme="majorHAnsi" w:hAnsiTheme="majorHAnsi"/>
          <w:sz w:val="22"/>
          <w:szCs w:val="22"/>
        </w:rPr>
        <w:fldChar w:fldCharType="begin"/>
      </w:r>
      <w:r w:rsidRPr="009A0BB1">
        <w:rPr>
          <w:rFonts w:asciiTheme="majorHAnsi" w:hAnsiTheme="majorHAnsi"/>
          <w:sz w:val="22"/>
          <w:szCs w:val="22"/>
        </w:rPr>
        <w:instrText xml:space="preserve"> DOCVARIABLE  Case_Title  \* MERGEFORMAT </w:instrText>
      </w:r>
      <w:r w:rsidRPr="009A0BB1">
        <w:rPr>
          <w:rFonts w:asciiTheme="majorHAnsi" w:hAnsiTheme="majorHAnsi"/>
          <w:sz w:val="22"/>
          <w:szCs w:val="22"/>
        </w:rPr>
        <w:fldChar w:fldCharType="end"/>
      </w:r>
      <w:r w:rsidRPr="009A0BB1">
        <w:rPr>
          <w:rFonts w:asciiTheme="majorHAnsi" w:hAnsiTheme="majorHAnsi"/>
          <w:sz w:val="22"/>
          <w:szCs w:val="22"/>
        </w:rPr>
        <w:t>Assigned readings:</w:t>
      </w:r>
    </w:p>
    <w:p w14:paraId="251B9426" w14:textId="447F7A33" w:rsidR="006D4F82" w:rsidRPr="003F43C6" w:rsidRDefault="006D4F82">
      <w:pPr>
        <w:pStyle w:val="ListParagraph"/>
        <w:numPr>
          <w:ilvl w:val="0"/>
          <w:numId w:val="29"/>
        </w:numPr>
        <w:ind w:left="630" w:hanging="270"/>
        <w:rPr>
          <w:rFonts w:asciiTheme="majorHAnsi" w:hAnsiTheme="majorHAnsi"/>
          <w:sz w:val="22"/>
          <w:szCs w:val="22"/>
        </w:rPr>
      </w:pPr>
      <w:r w:rsidRPr="003F43C6">
        <w:rPr>
          <w:rFonts w:asciiTheme="majorHAnsi" w:hAnsiTheme="majorHAnsi"/>
          <w:sz w:val="22"/>
          <w:szCs w:val="22"/>
        </w:rPr>
        <w:t>K. Marx and F. Engels: “The Communist Manifesto,” 1848: Parts 1 and 2</w:t>
      </w:r>
      <w:r w:rsidR="001E487D" w:rsidRPr="003F43C6">
        <w:rPr>
          <w:rFonts w:asciiTheme="majorHAnsi" w:hAnsiTheme="majorHAnsi"/>
          <w:sz w:val="22"/>
          <w:szCs w:val="22"/>
        </w:rPr>
        <w:t xml:space="preserve"> </w:t>
      </w:r>
    </w:p>
    <w:p w14:paraId="6754781A" w14:textId="40B09A25" w:rsidR="001E487D" w:rsidRPr="003F43C6" w:rsidRDefault="006D4F82">
      <w:pPr>
        <w:pStyle w:val="ListParagraph"/>
        <w:numPr>
          <w:ilvl w:val="0"/>
          <w:numId w:val="29"/>
        </w:numPr>
        <w:ind w:left="630" w:hanging="270"/>
        <w:rPr>
          <w:rFonts w:asciiTheme="majorHAnsi" w:hAnsiTheme="majorHAnsi"/>
          <w:sz w:val="22"/>
          <w:szCs w:val="22"/>
        </w:rPr>
      </w:pPr>
      <w:r w:rsidRPr="003F43C6">
        <w:rPr>
          <w:rFonts w:asciiTheme="majorHAnsi" w:hAnsiTheme="majorHAnsi"/>
          <w:sz w:val="22"/>
          <w:szCs w:val="22"/>
        </w:rPr>
        <w:t>W</w:t>
      </w:r>
      <w:r w:rsidR="004C354D">
        <w:rPr>
          <w:rFonts w:asciiTheme="majorHAnsi" w:hAnsiTheme="majorHAnsi"/>
          <w:sz w:val="22"/>
          <w:szCs w:val="22"/>
        </w:rPr>
        <w:t>.</w:t>
      </w:r>
      <w:r w:rsidRPr="003F43C6">
        <w:rPr>
          <w:rFonts w:asciiTheme="majorHAnsi" w:hAnsiTheme="majorHAnsi"/>
          <w:sz w:val="22"/>
          <w:szCs w:val="22"/>
        </w:rPr>
        <w:t xml:space="preserve"> P</w:t>
      </w:r>
      <w:r w:rsidR="004C354D">
        <w:rPr>
          <w:rFonts w:asciiTheme="majorHAnsi" w:hAnsiTheme="majorHAnsi"/>
          <w:sz w:val="22"/>
          <w:szCs w:val="22"/>
        </w:rPr>
        <w:t>.</w:t>
      </w:r>
      <w:r w:rsidRPr="003F43C6">
        <w:rPr>
          <w:rFonts w:asciiTheme="majorHAnsi" w:hAnsiTheme="majorHAnsi"/>
          <w:sz w:val="22"/>
          <w:szCs w:val="22"/>
        </w:rPr>
        <w:t xml:space="preserve"> Cockshott and A</w:t>
      </w:r>
      <w:r w:rsidR="004C354D">
        <w:rPr>
          <w:rFonts w:asciiTheme="majorHAnsi" w:hAnsiTheme="majorHAnsi"/>
          <w:sz w:val="22"/>
          <w:szCs w:val="22"/>
        </w:rPr>
        <w:t>.</w:t>
      </w:r>
      <w:r w:rsidRPr="003F43C6">
        <w:rPr>
          <w:rFonts w:asciiTheme="majorHAnsi" w:hAnsiTheme="majorHAnsi"/>
          <w:sz w:val="22"/>
          <w:szCs w:val="22"/>
        </w:rPr>
        <w:t xml:space="preserve"> F</w:t>
      </w:r>
      <w:r w:rsidR="004C354D">
        <w:rPr>
          <w:rFonts w:asciiTheme="majorHAnsi" w:hAnsiTheme="majorHAnsi"/>
          <w:sz w:val="22"/>
          <w:szCs w:val="22"/>
        </w:rPr>
        <w:t>.</w:t>
      </w:r>
      <w:r w:rsidRPr="003F43C6">
        <w:rPr>
          <w:rFonts w:asciiTheme="majorHAnsi" w:hAnsiTheme="majorHAnsi"/>
          <w:sz w:val="22"/>
          <w:szCs w:val="22"/>
        </w:rPr>
        <w:t xml:space="preserve"> Cottrell: “Information and Economics: A Critique of Hayek,” 1996</w:t>
      </w:r>
    </w:p>
    <w:p w14:paraId="63A84B9D" w14:textId="25B20DF2" w:rsidR="00502180" w:rsidRPr="003F43C6" w:rsidRDefault="003E5627">
      <w:pPr>
        <w:pStyle w:val="ListParagraph"/>
        <w:numPr>
          <w:ilvl w:val="0"/>
          <w:numId w:val="29"/>
        </w:numPr>
        <w:spacing w:after="0"/>
        <w:ind w:left="634" w:hanging="274"/>
        <w:rPr>
          <w:rFonts w:asciiTheme="majorHAnsi" w:hAnsiTheme="majorHAnsi"/>
          <w:sz w:val="22"/>
          <w:szCs w:val="22"/>
        </w:rPr>
      </w:pPr>
      <w:r>
        <w:rPr>
          <w:rFonts w:asciiTheme="majorHAnsi" w:hAnsiTheme="majorHAnsi"/>
          <w:sz w:val="22"/>
          <w:szCs w:val="22"/>
        </w:rPr>
        <w:t xml:space="preserve">R. </w:t>
      </w:r>
      <w:proofErr w:type="spellStart"/>
      <w:r>
        <w:rPr>
          <w:rFonts w:asciiTheme="majorHAnsi" w:hAnsiTheme="majorHAnsi"/>
          <w:sz w:val="22"/>
          <w:szCs w:val="22"/>
        </w:rPr>
        <w:t>Mitter</w:t>
      </w:r>
      <w:proofErr w:type="spellEnd"/>
      <w:r>
        <w:rPr>
          <w:rFonts w:asciiTheme="majorHAnsi" w:hAnsiTheme="majorHAnsi"/>
          <w:sz w:val="22"/>
          <w:szCs w:val="22"/>
        </w:rPr>
        <w:t xml:space="preserve"> and E. Johnson: “</w:t>
      </w:r>
      <w:r w:rsidRPr="003E5627">
        <w:rPr>
          <w:rFonts w:asciiTheme="majorHAnsi" w:hAnsiTheme="majorHAnsi"/>
          <w:sz w:val="22"/>
          <w:szCs w:val="22"/>
        </w:rPr>
        <w:t>What the West Gets Wrong About China</w:t>
      </w:r>
      <w:r>
        <w:rPr>
          <w:rFonts w:asciiTheme="majorHAnsi" w:hAnsiTheme="majorHAnsi"/>
          <w:sz w:val="22"/>
          <w:szCs w:val="22"/>
        </w:rPr>
        <w:t>,” HBR May-June 2021</w:t>
      </w:r>
    </w:p>
    <w:p w14:paraId="636BA8CE" w14:textId="77777777" w:rsidR="006D4F82" w:rsidRPr="009A0BB1" w:rsidRDefault="006D4F82" w:rsidP="006D4F82">
      <w:pPr>
        <w:ind w:left="720" w:hanging="720"/>
        <w:rPr>
          <w:rFonts w:asciiTheme="majorHAnsi" w:hAnsiTheme="majorHAnsi"/>
          <w:sz w:val="22"/>
          <w:szCs w:val="22"/>
        </w:rPr>
      </w:pPr>
      <w:r w:rsidRPr="009A0BB1">
        <w:rPr>
          <w:rFonts w:asciiTheme="majorHAnsi" w:hAnsiTheme="majorHAnsi"/>
          <w:sz w:val="22"/>
          <w:szCs w:val="22"/>
        </w:rPr>
        <w:t>Study questions:</w:t>
      </w:r>
    </w:p>
    <w:p w14:paraId="4BB09DBB" w14:textId="77777777" w:rsidR="0068635C" w:rsidRDefault="0068635C">
      <w:pPr>
        <w:numPr>
          <w:ilvl w:val="0"/>
          <w:numId w:val="8"/>
        </w:numPr>
        <w:ind w:left="630" w:hanging="274"/>
        <w:rPr>
          <w:rFonts w:asciiTheme="majorHAnsi" w:hAnsiTheme="majorHAnsi"/>
          <w:sz w:val="22"/>
          <w:szCs w:val="22"/>
        </w:rPr>
      </w:pPr>
      <w:r>
        <w:rPr>
          <w:rFonts w:asciiTheme="majorHAnsi" w:hAnsiTheme="majorHAnsi"/>
          <w:sz w:val="22"/>
          <w:szCs w:val="22"/>
        </w:rPr>
        <w:t>What has driven China’s economic growth since 1978?</w:t>
      </w:r>
    </w:p>
    <w:p w14:paraId="3437D49B" w14:textId="0A4AEC00" w:rsidR="006D4F82" w:rsidRDefault="006D4F82">
      <w:pPr>
        <w:numPr>
          <w:ilvl w:val="0"/>
          <w:numId w:val="8"/>
        </w:numPr>
        <w:ind w:left="630" w:hanging="274"/>
        <w:rPr>
          <w:rFonts w:asciiTheme="majorHAnsi" w:hAnsiTheme="majorHAnsi"/>
          <w:sz w:val="22"/>
          <w:szCs w:val="22"/>
        </w:rPr>
      </w:pPr>
      <w:r>
        <w:rPr>
          <w:rFonts w:asciiTheme="majorHAnsi" w:hAnsiTheme="majorHAnsi"/>
          <w:sz w:val="22"/>
          <w:szCs w:val="22"/>
        </w:rPr>
        <w:t xml:space="preserve">How did </w:t>
      </w:r>
      <w:r w:rsidR="0068635C">
        <w:rPr>
          <w:rFonts w:asciiTheme="majorHAnsi" w:hAnsiTheme="majorHAnsi"/>
          <w:sz w:val="22"/>
          <w:szCs w:val="22"/>
        </w:rPr>
        <w:t>China</w:t>
      </w:r>
      <w:r>
        <w:rPr>
          <w:rFonts w:asciiTheme="majorHAnsi" w:hAnsiTheme="majorHAnsi"/>
          <w:sz w:val="22"/>
          <w:szCs w:val="22"/>
        </w:rPr>
        <w:t xml:space="preserve"> manage to introduce market reforms without endangering their political model?</w:t>
      </w:r>
    </w:p>
    <w:p w14:paraId="361794A0" w14:textId="77777777" w:rsidR="006D4F82" w:rsidRDefault="006D4F82">
      <w:pPr>
        <w:numPr>
          <w:ilvl w:val="0"/>
          <w:numId w:val="8"/>
        </w:numPr>
        <w:ind w:left="630" w:hanging="274"/>
        <w:rPr>
          <w:rFonts w:asciiTheme="majorHAnsi" w:hAnsiTheme="majorHAnsi"/>
          <w:sz w:val="22"/>
          <w:szCs w:val="22"/>
        </w:rPr>
      </w:pPr>
      <w:r>
        <w:rPr>
          <w:rFonts w:asciiTheme="majorHAnsi" w:hAnsiTheme="majorHAnsi"/>
          <w:sz w:val="22"/>
          <w:szCs w:val="22"/>
        </w:rPr>
        <w:lastRenderedPageBreak/>
        <w:t xml:space="preserve">Why, under Xi Jinping, has the Party adopted a more forceful role in China’s economy and society? </w:t>
      </w:r>
    </w:p>
    <w:p w14:paraId="41AD7CEA" w14:textId="13DAD222" w:rsidR="006D4F82" w:rsidRDefault="004D4D53">
      <w:pPr>
        <w:numPr>
          <w:ilvl w:val="0"/>
          <w:numId w:val="8"/>
        </w:numPr>
        <w:ind w:left="630" w:hanging="274"/>
        <w:rPr>
          <w:rFonts w:asciiTheme="majorHAnsi" w:hAnsiTheme="majorHAnsi"/>
          <w:sz w:val="22"/>
          <w:szCs w:val="22"/>
        </w:rPr>
      </w:pPr>
      <w:r>
        <w:rPr>
          <w:rFonts w:asciiTheme="majorHAnsi" w:hAnsiTheme="majorHAnsi"/>
          <w:sz w:val="22"/>
          <w:szCs w:val="22"/>
        </w:rPr>
        <w:t xml:space="preserve">What path forward for China’s </w:t>
      </w:r>
      <w:r w:rsidR="00CF0C59">
        <w:rPr>
          <w:rFonts w:asciiTheme="majorHAnsi" w:hAnsiTheme="majorHAnsi"/>
          <w:sz w:val="22"/>
          <w:szCs w:val="22"/>
        </w:rPr>
        <w:t>political economy</w:t>
      </w:r>
      <w:r>
        <w:rPr>
          <w:rFonts w:asciiTheme="majorHAnsi" w:hAnsiTheme="majorHAnsi"/>
          <w:sz w:val="22"/>
          <w:szCs w:val="22"/>
        </w:rPr>
        <w:t xml:space="preserve"> in the coming decade</w:t>
      </w:r>
      <w:r w:rsidRPr="004D4D53">
        <w:rPr>
          <w:rFonts w:asciiTheme="majorHAnsi" w:hAnsiTheme="majorHAnsi"/>
          <w:sz w:val="22"/>
          <w:szCs w:val="22"/>
        </w:rPr>
        <w:t xml:space="preserve"> </w:t>
      </w:r>
      <w:r>
        <w:rPr>
          <w:rFonts w:asciiTheme="majorHAnsi" w:hAnsiTheme="majorHAnsi"/>
          <w:sz w:val="22"/>
          <w:szCs w:val="22"/>
        </w:rPr>
        <w:t>would you recommend if you were advising Xi Jinping?</w:t>
      </w:r>
    </w:p>
    <w:p w14:paraId="476BFE2C" w14:textId="77777777" w:rsidR="0035709C" w:rsidRPr="009A0BB1" w:rsidRDefault="0035709C" w:rsidP="0035709C">
      <w:pPr>
        <w:pBdr>
          <w:bottom w:val="single" w:sz="12" w:space="1" w:color="auto"/>
        </w:pBdr>
        <w:tabs>
          <w:tab w:val="left" w:pos="1638"/>
          <w:tab w:val="left" w:pos="4428"/>
        </w:tabs>
        <w:rPr>
          <w:rFonts w:asciiTheme="majorHAnsi" w:hAnsiTheme="majorHAnsi"/>
          <w:sz w:val="22"/>
          <w:szCs w:val="22"/>
        </w:rPr>
      </w:pPr>
    </w:p>
    <w:p w14:paraId="137BE3AE" w14:textId="6867AB78" w:rsidR="001F1A3F" w:rsidRDefault="00B27145" w:rsidP="0035709C">
      <w:pPr>
        <w:tabs>
          <w:tab w:val="left" w:pos="8658"/>
        </w:tabs>
        <w:spacing w:before="240" w:after="240"/>
        <w:outlineLvl w:val="0"/>
        <w:rPr>
          <w:rFonts w:asciiTheme="majorHAnsi" w:hAnsiTheme="majorHAnsi"/>
          <w:b/>
          <w:sz w:val="22"/>
          <w:szCs w:val="22"/>
        </w:rPr>
      </w:pPr>
      <w:r w:rsidRPr="009A0BB1">
        <w:rPr>
          <w:rFonts w:asciiTheme="majorHAnsi" w:hAnsiTheme="majorHAnsi"/>
          <w:b/>
          <w:sz w:val="22"/>
          <w:szCs w:val="22"/>
        </w:rPr>
        <w:t>STAKEHOLDERS/DOMAIN</w:t>
      </w:r>
      <w:r w:rsidR="008625EF">
        <w:rPr>
          <w:rFonts w:asciiTheme="majorHAnsi" w:hAnsiTheme="majorHAnsi"/>
          <w:b/>
          <w:sz w:val="22"/>
          <w:szCs w:val="22"/>
        </w:rPr>
        <w:t>S</w:t>
      </w:r>
    </w:p>
    <w:p w14:paraId="69874148" w14:textId="0AD5B443" w:rsidR="000A46AB" w:rsidRPr="009A0BB1" w:rsidRDefault="00832E06" w:rsidP="000A46AB">
      <w:pPr>
        <w:widowControl w:val="0"/>
        <w:autoSpaceDE w:val="0"/>
        <w:autoSpaceDN w:val="0"/>
        <w:adjustRightInd w:val="0"/>
        <w:outlineLvl w:val="0"/>
        <w:rPr>
          <w:rFonts w:asciiTheme="majorHAnsi" w:hAnsiTheme="majorHAnsi"/>
          <w:b/>
          <w:sz w:val="22"/>
          <w:szCs w:val="22"/>
        </w:rPr>
      </w:pPr>
      <w:r>
        <w:rPr>
          <w:rFonts w:asciiTheme="majorHAnsi" w:hAnsiTheme="majorHAnsi"/>
          <w:b/>
          <w:sz w:val="22"/>
          <w:szCs w:val="22"/>
        </w:rPr>
        <w:t xml:space="preserve">Feb </w:t>
      </w:r>
      <w:r w:rsidR="009E384E">
        <w:rPr>
          <w:rFonts w:asciiTheme="majorHAnsi" w:hAnsiTheme="majorHAnsi"/>
          <w:b/>
          <w:sz w:val="22"/>
          <w:szCs w:val="22"/>
        </w:rPr>
        <w:t>21, 23</w:t>
      </w:r>
      <w:r w:rsidR="000A46AB" w:rsidRPr="009A0BB1">
        <w:rPr>
          <w:rFonts w:asciiTheme="majorHAnsi" w:hAnsiTheme="majorHAnsi"/>
          <w:b/>
          <w:sz w:val="22"/>
          <w:szCs w:val="22"/>
        </w:rPr>
        <w:t>: Investors</w:t>
      </w:r>
    </w:p>
    <w:p w14:paraId="04E0444C" w14:textId="58488742" w:rsidR="000A46AB" w:rsidRPr="009A0BB1" w:rsidRDefault="00EE5689" w:rsidP="000A46AB">
      <w:pPr>
        <w:rPr>
          <w:rFonts w:asciiTheme="majorHAnsi" w:hAnsiTheme="majorHAnsi"/>
          <w:sz w:val="22"/>
          <w:szCs w:val="22"/>
        </w:rPr>
      </w:pPr>
      <w:r>
        <w:rPr>
          <w:rFonts w:asciiTheme="majorHAnsi" w:hAnsiTheme="majorHAnsi"/>
          <w:sz w:val="22"/>
          <w:szCs w:val="22"/>
        </w:rPr>
        <w:t xml:space="preserve">Case: </w:t>
      </w:r>
      <w:r w:rsidR="00146AE6">
        <w:rPr>
          <w:rFonts w:asciiTheme="majorHAnsi" w:hAnsiTheme="majorHAnsi"/>
          <w:sz w:val="22"/>
          <w:szCs w:val="22"/>
        </w:rPr>
        <w:t>BlackRock</w:t>
      </w:r>
      <w:r>
        <w:rPr>
          <w:rFonts w:asciiTheme="majorHAnsi" w:hAnsiTheme="majorHAnsi"/>
          <w:sz w:val="22"/>
          <w:szCs w:val="22"/>
        </w:rPr>
        <w:t>: Linking Purpose and Profit (HBS 9-120-042, Rev July 2020)</w:t>
      </w:r>
    </w:p>
    <w:p w14:paraId="273F0B48" w14:textId="2EA4B1B4" w:rsidR="000A46AB" w:rsidRPr="009A0BB1" w:rsidRDefault="000A46AB" w:rsidP="00470EFB">
      <w:pPr>
        <w:widowControl w:val="0"/>
        <w:autoSpaceDE w:val="0"/>
        <w:autoSpaceDN w:val="0"/>
        <w:adjustRightInd w:val="0"/>
        <w:rPr>
          <w:rFonts w:asciiTheme="majorHAnsi" w:hAnsiTheme="majorHAnsi"/>
          <w:sz w:val="22"/>
          <w:szCs w:val="22"/>
        </w:rPr>
      </w:pPr>
      <w:r w:rsidRPr="009A0BB1">
        <w:rPr>
          <w:rFonts w:asciiTheme="majorHAnsi" w:hAnsiTheme="majorHAnsi"/>
          <w:sz w:val="22"/>
          <w:szCs w:val="22"/>
        </w:rPr>
        <w:t>Assigned readings:</w:t>
      </w:r>
    </w:p>
    <w:p w14:paraId="57A992FB" w14:textId="77777777" w:rsidR="00163A3D" w:rsidRPr="00BF2C99" w:rsidRDefault="00163A3D" w:rsidP="00163A3D">
      <w:pPr>
        <w:pStyle w:val="ListParagraph"/>
        <w:numPr>
          <w:ilvl w:val="0"/>
          <w:numId w:val="28"/>
        </w:numPr>
        <w:spacing w:after="0"/>
        <w:ind w:left="634" w:hanging="274"/>
        <w:rPr>
          <w:rFonts w:asciiTheme="majorHAnsi" w:eastAsiaTheme="minorEastAsia" w:hAnsiTheme="majorHAnsi" w:cstheme="minorBidi"/>
          <w:b/>
          <w:bCs/>
          <w:color w:val="000000" w:themeColor="text1"/>
          <w:kern w:val="24"/>
          <w:sz w:val="22"/>
          <w:szCs w:val="22"/>
        </w:rPr>
      </w:pPr>
      <w:r>
        <w:rPr>
          <w:rFonts w:asciiTheme="majorHAnsi" w:eastAsiaTheme="minorEastAsia" w:hAnsiTheme="majorHAnsi" w:cstheme="minorBidi"/>
          <w:color w:val="000000" w:themeColor="text1"/>
          <w:kern w:val="24"/>
          <w:sz w:val="22"/>
          <w:szCs w:val="22"/>
        </w:rPr>
        <w:t>PRI: “Macro risks: universal ownership,” 2017</w:t>
      </w:r>
    </w:p>
    <w:p w14:paraId="77B9F1E9" w14:textId="1FF934DD" w:rsidR="00DA6F36" w:rsidRPr="003F43C6" w:rsidRDefault="00EF1BA0">
      <w:pPr>
        <w:pStyle w:val="ListParagraph"/>
        <w:numPr>
          <w:ilvl w:val="0"/>
          <w:numId w:val="28"/>
        </w:numPr>
        <w:ind w:left="630" w:hanging="270"/>
        <w:rPr>
          <w:rFonts w:asciiTheme="majorHAnsi" w:eastAsiaTheme="minorEastAsia" w:hAnsiTheme="majorHAnsi" w:cstheme="minorBidi"/>
          <w:color w:val="000000" w:themeColor="text1"/>
          <w:kern w:val="24"/>
          <w:sz w:val="22"/>
          <w:szCs w:val="22"/>
        </w:rPr>
      </w:pPr>
      <w:r>
        <w:rPr>
          <w:rFonts w:asciiTheme="majorHAnsi" w:eastAsiaTheme="minorEastAsia" w:hAnsiTheme="majorHAnsi" w:cstheme="minorBidi"/>
          <w:color w:val="000000" w:themeColor="text1"/>
          <w:kern w:val="24"/>
          <w:sz w:val="22"/>
          <w:szCs w:val="22"/>
        </w:rPr>
        <w:t xml:space="preserve">A. </w:t>
      </w:r>
      <w:r w:rsidR="00DA6F36" w:rsidRPr="003F43C6">
        <w:rPr>
          <w:rFonts w:asciiTheme="majorHAnsi" w:eastAsiaTheme="minorEastAsia" w:hAnsiTheme="majorHAnsi" w:cstheme="minorBidi"/>
          <w:color w:val="000000" w:themeColor="text1"/>
          <w:kern w:val="24"/>
          <w:sz w:val="22"/>
          <w:szCs w:val="22"/>
        </w:rPr>
        <w:t>Buller: “</w:t>
      </w:r>
      <w:r w:rsidR="001C26DC" w:rsidRPr="003F43C6">
        <w:rPr>
          <w:rFonts w:asciiTheme="majorHAnsi" w:eastAsiaTheme="minorEastAsia" w:hAnsiTheme="majorHAnsi" w:cstheme="minorBidi"/>
          <w:color w:val="000000" w:themeColor="text1"/>
          <w:kern w:val="24"/>
          <w:sz w:val="22"/>
          <w:szCs w:val="22"/>
        </w:rPr>
        <w:t>Eco-investing?” NLR Sidecar</w:t>
      </w:r>
      <w:r>
        <w:rPr>
          <w:rFonts w:asciiTheme="majorHAnsi" w:eastAsiaTheme="minorEastAsia" w:hAnsiTheme="majorHAnsi" w:cstheme="minorBidi"/>
          <w:color w:val="000000" w:themeColor="text1"/>
          <w:kern w:val="24"/>
          <w:sz w:val="22"/>
          <w:szCs w:val="22"/>
        </w:rPr>
        <w:t>,</w:t>
      </w:r>
      <w:r w:rsidR="001C26DC" w:rsidRPr="003F43C6">
        <w:rPr>
          <w:rFonts w:asciiTheme="majorHAnsi" w:eastAsiaTheme="minorEastAsia" w:hAnsiTheme="majorHAnsi" w:cstheme="minorBidi"/>
          <w:color w:val="000000" w:themeColor="text1"/>
          <w:kern w:val="24"/>
          <w:sz w:val="22"/>
          <w:szCs w:val="22"/>
        </w:rPr>
        <w:t xml:space="preserve"> March 2021</w:t>
      </w:r>
    </w:p>
    <w:p w14:paraId="7397E64D" w14:textId="6550C6B0" w:rsidR="0066293E" w:rsidRPr="005D61D1" w:rsidRDefault="00EF1BA0">
      <w:pPr>
        <w:pStyle w:val="ListParagraph"/>
        <w:numPr>
          <w:ilvl w:val="0"/>
          <w:numId w:val="28"/>
        </w:numPr>
        <w:spacing w:after="0"/>
        <w:ind w:left="634" w:hanging="274"/>
        <w:rPr>
          <w:rFonts w:asciiTheme="majorHAnsi" w:eastAsiaTheme="minorEastAsia" w:hAnsiTheme="majorHAnsi" w:cstheme="minorBidi"/>
          <w:b/>
          <w:bCs/>
          <w:color w:val="000000" w:themeColor="text1"/>
          <w:kern w:val="24"/>
          <w:sz w:val="22"/>
          <w:szCs w:val="22"/>
        </w:rPr>
      </w:pPr>
      <w:r>
        <w:rPr>
          <w:rFonts w:asciiTheme="majorHAnsi" w:eastAsiaTheme="minorEastAsia" w:hAnsiTheme="majorHAnsi" w:cstheme="minorBidi"/>
          <w:color w:val="000000" w:themeColor="text1"/>
          <w:kern w:val="24"/>
          <w:sz w:val="22"/>
          <w:szCs w:val="22"/>
        </w:rPr>
        <w:t xml:space="preserve">A. </w:t>
      </w:r>
      <w:r w:rsidR="0066293E" w:rsidRPr="003F43C6">
        <w:rPr>
          <w:rFonts w:asciiTheme="majorHAnsi" w:eastAsiaTheme="minorEastAsia" w:hAnsiTheme="majorHAnsi" w:cstheme="minorBidi"/>
          <w:color w:val="000000" w:themeColor="text1"/>
          <w:kern w:val="24"/>
          <w:sz w:val="22"/>
          <w:szCs w:val="22"/>
        </w:rPr>
        <w:t xml:space="preserve">Puzder: “Larry Fink’s Crusade Runs </w:t>
      </w:r>
      <w:r w:rsidR="00CF0C59" w:rsidRPr="003F43C6">
        <w:rPr>
          <w:rFonts w:asciiTheme="majorHAnsi" w:eastAsiaTheme="minorEastAsia" w:hAnsiTheme="majorHAnsi" w:cstheme="minorBidi"/>
          <w:color w:val="000000" w:themeColor="text1"/>
          <w:kern w:val="24"/>
          <w:sz w:val="22"/>
          <w:szCs w:val="22"/>
        </w:rPr>
        <w:t>into</w:t>
      </w:r>
      <w:r w:rsidR="0066293E" w:rsidRPr="003F43C6">
        <w:rPr>
          <w:rFonts w:asciiTheme="majorHAnsi" w:eastAsiaTheme="minorEastAsia" w:hAnsiTheme="majorHAnsi" w:cstheme="minorBidi"/>
          <w:color w:val="000000" w:themeColor="text1"/>
          <w:kern w:val="24"/>
          <w:sz w:val="22"/>
          <w:szCs w:val="22"/>
        </w:rPr>
        <w:t xml:space="preserve"> Resistance,” Heritage Foundation</w:t>
      </w:r>
      <w:r w:rsidR="0066293E" w:rsidRPr="003F43C6">
        <w:rPr>
          <w:rFonts w:asciiTheme="majorHAnsi" w:eastAsiaTheme="minorEastAsia" w:hAnsiTheme="majorHAnsi" w:cstheme="minorBidi"/>
          <w:b/>
          <w:bCs/>
          <w:color w:val="000000" w:themeColor="text1"/>
          <w:kern w:val="24"/>
          <w:sz w:val="22"/>
          <w:szCs w:val="22"/>
        </w:rPr>
        <w:t xml:space="preserve">, </w:t>
      </w:r>
      <w:r w:rsidR="0066293E" w:rsidRPr="003F43C6">
        <w:rPr>
          <w:rFonts w:asciiTheme="majorHAnsi" w:eastAsiaTheme="minorEastAsia" w:hAnsiTheme="majorHAnsi" w:cstheme="minorBidi"/>
          <w:color w:val="000000" w:themeColor="text1"/>
          <w:kern w:val="24"/>
          <w:sz w:val="22"/>
          <w:szCs w:val="22"/>
        </w:rPr>
        <w:t>Feb 2022</w:t>
      </w:r>
    </w:p>
    <w:p w14:paraId="6BF075EC" w14:textId="77777777" w:rsidR="0068635C" w:rsidRDefault="0068635C" w:rsidP="000A46AB">
      <w:pPr>
        <w:ind w:left="720" w:hanging="720"/>
        <w:rPr>
          <w:rFonts w:asciiTheme="majorHAnsi" w:hAnsiTheme="majorHAnsi"/>
          <w:sz w:val="22"/>
          <w:szCs w:val="22"/>
        </w:rPr>
      </w:pPr>
      <w:r>
        <w:rPr>
          <w:rFonts w:asciiTheme="majorHAnsi" w:hAnsiTheme="majorHAnsi"/>
          <w:sz w:val="22"/>
          <w:szCs w:val="22"/>
        </w:rPr>
        <w:t>Optional background:</w:t>
      </w:r>
    </w:p>
    <w:p w14:paraId="02E8C996" w14:textId="378A33DE" w:rsidR="0068635C" w:rsidRPr="003F43C6" w:rsidRDefault="0068635C">
      <w:pPr>
        <w:pStyle w:val="ListParagraph"/>
        <w:numPr>
          <w:ilvl w:val="0"/>
          <w:numId w:val="36"/>
        </w:numPr>
        <w:spacing w:after="0"/>
        <w:ind w:left="634" w:hanging="274"/>
        <w:rPr>
          <w:rFonts w:asciiTheme="majorHAnsi" w:hAnsiTheme="majorHAnsi"/>
          <w:i/>
          <w:iCs/>
          <w:sz w:val="22"/>
          <w:szCs w:val="22"/>
        </w:rPr>
      </w:pPr>
      <w:r w:rsidRPr="003F43C6">
        <w:rPr>
          <w:rFonts w:asciiTheme="majorHAnsi" w:hAnsiTheme="majorHAnsi"/>
          <w:sz w:val="22"/>
          <w:szCs w:val="22"/>
        </w:rPr>
        <w:t>HBS Note on asset management industry</w:t>
      </w:r>
    </w:p>
    <w:p w14:paraId="6E98E4F6" w14:textId="0C13BAC3" w:rsidR="000A46AB" w:rsidRPr="009A0BB1" w:rsidRDefault="000A46AB" w:rsidP="000A46AB">
      <w:pPr>
        <w:ind w:left="720" w:hanging="720"/>
        <w:rPr>
          <w:rFonts w:asciiTheme="majorHAnsi" w:hAnsiTheme="majorHAnsi"/>
          <w:sz w:val="22"/>
          <w:szCs w:val="22"/>
        </w:rPr>
      </w:pPr>
      <w:r w:rsidRPr="009A0BB1">
        <w:rPr>
          <w:rFonts w:asciiTheme="majorHAnsi" w:hAnsiTheme="majorHAnsi"/>
          <w:sz w:val="22"/>
          <w:szCs w:val="22"/>
        </w:rPr>
        <w:t>Study questions:</w:t>
      </w:r>
    </w:p>
    <w:p w14:paraId="1E4C5886" w14:textId="77777777" w:rsidR="00493315" w:rsidRDefault="00493315" w:rsidP="00493315">
      <w:pPr>
        <w:pStyle w:val="ListParagraph"/>
        <w:numPr>
          <w:ilvl w:val="0"/>
          <w:numId w:val="49"/>
        </w:numPr>
        <w:rPr>
          <w:rFonts w:asciiTheme="majorHAnsi" w:hAnsiTheme="majorHAnsi" w:cstheme="majorHAnsi"/>
          <w:sz w:val="22"/>
          <w:szCs w:val="22"/>
        </w:rPr>
      </w:pPr>
      <w:r w:rsidRPr="007353A6">
        <w:rPr>
          <w:rFonts w:asciiTheme="majorHAnsi" w:hAnsiTheme="majorHAnsi" w:cstheme="majorHAnsi"/>
          <w:sz w:val="22"/>
          <w:szCs w:val="22"/>
        </w:rPr>
        <w:t xml:space="preserve">Do </w:t>
      </w:r>
      <w:r>
        <w:rPr>
          <w:rFonts w:asciiTheme="majorHAnsi" w:hAnsiTheme="majorHAnsi" w:cstheme="majorHAnsi"/>
          <w:sz w:val="22"/>
          <w:szCs w:val="22"/>
        </w:rPr>
        <w:t>BlackRock</w:t>
      </w:r>
      <w:r w:rsidRPr="007353A6">
        <w:rPr>
          <w:rFonts w:asciiTheme="majorHAnsi" w:hAnsiTheme="majorHAnsi" w:cstheme="majorHAnsi"/>
          <w:sz w:val="22"/>
          <w:szCs w:val="22"/>
        </w:rPr>
        <w:t>’s stewardship efforts on corporate purpose help companies and/or the market?</w:t>
      </w:r>
    </w:p>
    <w:p w14:paraId="71ECD70B" w14:textId="77777777" w:rsidR="00493315" w:rsidRPr="007353A6" w:rsidRDefault="00493315" w:rsidP="00493315">
      <w:pPr>
        <w:pStyle w:val="ListParagraph"/>
        <w:numPr>
          <w:ilvl w:val="0"/>
          <w:numId w:val="49"/>
        </w:numPr>
        <w:rPr>
          <w:rFonts w:asciiTheme="majorHAnsi" w:hAnsiTheme="majorHAnsi" w:cstheme="majorHAnsi"/>
          <w:sz w:val="22"/>
          <w:szCs w:val="22"/>
        </w:rPr>
      </w:pPr>
      <w:r w:rsidRPr="007353A6">
        <w:rPr>
          <w:rFonts w:asciiTheme="majorHAnsi" w:hAnsiTheme="majorHAnsi" w:cstheme="majorHAnsi"/>
          <w:sz w:val="22"/>
          <w:szCs w:val="22"/>
        </w:rPr>
        <w:t xml:space="preserve">What ‘teeth’ does </w:t>
      </w:r>
      <w:r>
        <w:rPr>
          <w:rFonts w:asciiTheme="majorHAnsi" w:hAnsiTheme="majorHAnsi" w:cstheme="majorHAnsi"/>
          <w:sz w:val="22"/>
          <w:szCs w:val="22"/>
        </w:rPr>
        <w:t>BlackRock</w:t>
      </w:r>
      <w:r w:rsidRPr="007353A6">
        <w:rPr>
          <w:rFonts w:asciiTheme="majorHAnsi" w:hAnsiTheme="majorHAnsi" w:cstheme="majorHAnsi"/>
          <w:sz w:val="22"/>
          <w:szCs w:val="22"/>
        </w:rPr>
        <w:t xml:space="preserve"> have in playing the role of a governance agent in shaping</w:t>
      </w:r>
      <w:r>
        <w:rPr>
          <w:rFonts w:asciiTheme="majorHAnsi" w:hAnsiTheme="majorHAnsi" w:cstheme="majorHAnsi"/>
          <w:sz w:val="22"/>
          <w:szCs w:val="22"/>
        </w:rPr>
        <w:t xml:space="preserve"> </w:t>
      </w:r>
      <w:r w:rsidRPr="007353A6">
        <w:rPr>
          <w:rFonts w:asciiTheme="majorHAnsi" w:hAnsiTheme="majorHAnsi" w:cstheme="majorHAnsi"/>
          <w:sz w:val="22"/>
          <w:szCs w:val="22"/>
        </w:rPr>
        <w:t>corporate purpose and policies?</w:t>
      </w:r>
    </w:p>
    <w:p w14:paraId="2602B8B2" w14:textId="77777777" w:rsidR="00493315" w:rsidRPr="007353A6" w:rsidRDefault="00493315" w:rsidP="00493315">
      <w:pPr>
        <w:pStyle w:val="ListParagraph"/>
        <w:numPr>
          <w:ilvl w:val="0"/>
          <w:numId w:val="49"/>
        </w:numPr>
        <w:rPr>
          <w:rFonts w:asciiTheme="majorHAnsi" w:hAnsiTheme="majorHAnsi" w:cstheme="majorHAnsi"/>
          <w:sz w:val="22"/>
          <w:szCs w:val="22"/>
        </w:rPr>
      </w:pPr>
      <w:r w:rsidRPr="007353A6">
        <w:rPr>
          <w:rFonts w:asciiTheme="majorHAnsi" w:hAnsiTheme="majorHAnsi" w:cstheme="majorHAnsi"/>
          <w:sz w:val="22"/>
          <w:szCs w:val="22"/>
        </w:rPr>
        <w:t xml:space="preserve">How do you think the role of </w:t>
      </w:r>
      <w:r>
        <w:rPr>
          <w:rFonts w:asciiTheme="majorHAnsi" w:hAnsiTheme="majorHAnsi" w:cstheme="majorHAnsi"/>
          <w:sz w:val="22"/>
          <w:szCs w:val="22"/>
        </w:rPr>
        <w:t>BlackRock</w:t>
      </w:r>
      <w:r w:rsidRPr="007353A6">
        <w:rPr>
          <w:rFonts w:asciiTheme="majorHAnsi" w:hAnsiTheme="majorHAnsi" w:cstheme="majorHAnsi"/>
          <w:sz w:val="22"/>
          <w:szCs w:val="22"/>
        </w:rPr>
        <w:t xml:space="preserve"> should evolve going forward? Do you agree with </w:t>
      </w:r>
      <w:proofErr w:type="gramStart"/>
      <w:r w:rsidRPr="007353A6">
        <w:rPr>
          <w:rFonts w:asciiTheme="majorHAnsi" w:hAnsiTheme="majorHAnsi" w:cstheme="majorHAnsi"/>
          <w:sz w:val="22"/>
          <w:szCs w:val="22"/>
        </w:rPr>
        <w:t>their</w:t>
      </w:r>
      <w:proofErr w:type="gramEnd"/>
    </w:p>
    <w:p w14:paraId="517451EA" w14:textId="77777777" w:rsidR="00493315" w:rsidRDefault="00493315" w:rsidP="00493315">
      <w:pPr>
        <w:pStyle w:val="ListParagraph"/>
        <w:ind w:firstLine="0"/>
        <w:rPr>
          <w:rFonts w:asciiTheme="majorHAnsi" w:hAnsiTheme="majorHAnsi" w:cstheme="majorHAnsi"/>
          <w:sz w:val="22"/>
          <w:szCs w:val="22"/>
        </w:rPr>
      </w:pPr>
      <w:r w:rsidRPr="007353A6">
        <w:rPr>
          <w:rFonts w:asciiTheme="majorHAnsi" w:hAnsiTheme="majorHAnsi" w:cstheme="majorHAnsi"/>
          <w:sz w:val="22"/>
          <w:szCs w:val="22"/>
        </w:rPr>
        <w:t>current strategy? Should they have more stringent engagement policies</w:t>
      </w:r>
      <w:r>
        <w:rPr>
          <w:rFonts w:asciiTheme="majorHAnsi" w:hAnsiTheme="majorHAnsi" w:cstheme="majorHAnsi"/>
          <w:sz w:val="22"/>
          <w:szCs w:val="22"/>
        </w:rPr>
        <w:t>?</w:t>
      </w:r>
    </w:p>
    <w:p w14:paraId="76776242" w14:textId="77777777" w:rsidR="00493315" w:rsidRPr="007353A6" w:rsidRDefault="00493315" w:rsidP="00493315">
      <w:pPr>
        <w:pStyle w:val="ListParagraph"/>
        <w:numPr>
          <w:ilvl w:val="0"/>
          <w:numId w:val="49"/>
        </w:numPr>
        <w:rPr>
          <w:rFonts w:asciiTheme="majorHAnsi" w:hAnsiTheme="majorHAnsi" w:cstheme="majorHAnsi"/>
          <w:sz w:val="22"/>
          <w:szCs w:val="22"/>
        </w:rPr>
      </w:pPr>
      <w:r w:rsidRPr="007353A6">
        <w:rPr>
          <w:rFonts w:asciiTheme="majorHAnsi" w:hAnsiTheme="majorHAnsi" w:cstheme="majorHAnsi"/>
          <w:sz w:val="22"/>
          <w:szCs w:val="22"/>
        </w:rPr>
        <w:t xml:space="preserve">What would you advise </w:t>
      </w:r>
      <w:proofErr w:type="spellStart"/>
      <w:r w:rsidRPr="007353A6">
        <w:rPr>
          <w:rFonts w:asciiTheme="majorHAnsi" w:hAnsiTheme="majorHAnsi" w:cstheme="majorHAnsi"/>
          <w:sz w:val="22"/>
          <w:szCs w:val="22"/>
        </w:rPr>
        <w:t>Edkins</w:t>
      </w:r>
      <w:proofErr w:type="spellEnd"/>
      <w:r w:rsidRPr="007353A6">
        <w:rPr>
          <w:rFonts w:asciiTheme="majorHAnsi" w:hAnsiTheme="majorHAnsi" w:cstheme="majorHAnsi"/>
          <w:sz w:val="22"/>
          <w:szCs w:val="22"/>
        </w:rPr>
        <w:t xml:space="preserve"> and Novick to solve the Goldilocks’ dilemma? Do more or do</w:t>
      </w:r>
      <w:r>
        <w:rPr>
          <w:rFonts w:asciiTheme="majorHAnsi" w:hAnsiTheme="majorHAnsi" w:cstheme="majorHAnsi"/>
          <w:sz w:val="22"/>
          <w:szCs w:val="22"/>
        </w:rPr>
        <w:t xml:space="preserve"> </w:t>
      </w:r>
      <w:r w:rsidRPr="007353A6">
        <w:rPr>
          <w:rFonts w:asciiTheme="majorHAnsi" w:hAnsiTheme="majorHAnsi" w:cstheme="majorHAnsi"/>
          <w:sz w:val="22"/>
          <w:szCs w:val="22"/>
        </w:rPr>
        <w:t>less?</w:t>
      </w:r>
    </w:p>
    <w:p w14:paraId="45064604" w14:textId="77777777" w:rsidR="000A46AB" w:rsidRPr="009A0BB1" w:rsidRDefault="000A46AB" w:rsidP="000A46AB">
      <w:pPr>
        <w:rPr>
          <w:rFonts w:asciiTheme="majorHAnsi" w:hAnsiTheme="majorHAnsi"/>
          <w:b/>
          <w:sz w:val="22"/>
          <w:szCs w:val="22"/>
        </w:rPr>
      </w:pPr>
    </w:p>
    <w:p w14:paraId="167FE0D4" w14:textId="77777777" w:rsidR="00D001DF" w:rsidRPr="009A0BB1" w:rsidRDefault="00D001DF" w:rsidP="00D001DF">
      <w:pPr>
        <w:outlineLvl w:val="0"/>
        <w:rPr>
          <w:rFonts w:asciiTheme="majorHAnsi" w:hAnsiTheme="majorHAnsi"/>
          <w:b/>
          <w:sz w:val="22"/>
          <w:szCs w:val="22"/>
        </w:rPr>
      </w:pPr>
      <w:r>
        <w:rPr>
          <w:rFonts w:asciiTheme="majorHAnsi" w:hAnsiTheme="majorHAnsi"/>
          <w:b/>
          <w:sz w:val="22"/>
          <w:szCs w:val="22"/>
        </w:rPr>
        <w:t>Feb 28, Mar 2</w:t>
      </w:r>
      <w:r w:rsidRPr="009A0BB1">
        <w:rPr>
          <w:rFonts w:asciiTheme="majorHAnsi" w:hAnsiTheme="majorHAnsi"/>
          <w:b/>
          <w:sz w:val="22"/>
          <w:szCs w:val="22"/>
        </w:rPr>
        <w:t>: Customers</w:t>
      </w:r>
    </w:p>
    <w:p w14:paraId="42E0D019" w14:textId="77777777" w:rsidR="00D001DF" w:rsidRPr="009A0BB1" w:rsidRDefault="00D001DF" w:rsidP="00D001DF">
      <w:pPr>
        <w:ind w:left="720" w:hanging="720"/>
        <w:rPr>
          <w:rFonts w:asciiTheme="majorHAnsi" w:hAnsiTheme="majorHAnsi"/>
          <w:sz w:val="22"/>
          <w:szCs w:val="22"/>
        </w:rPr>
      </w:pPr>
      <w:r w:rsidRPr="009A0BB1">
        <w:rPr>
          <w:rFonts w:asciiTheme="majorHAnsi" w:hAnsiTheme="majorHAnsi"/>
          <w:sz w:val="22"/>
          <w:szCs w:val="22"/>
        </w:rPr>
        <w:t xml:space="preserve">Case: Facebook: Can ethics scale in the digital age? (HBS 9-319-030, rev </w:t>
      </w:r>
      <w:r>
        <w:rPr>
          <w:rFonts w:asciiTheme="majorHAnsi" w:hAnsiTheme="majorHAnsi"/>
          <w:sz w:val="22"/>
          <w:szCs w:val="22"/>
        </w:rPr>
        <w:t>Mar 2021</w:t>
      </w:r>
      <w:r w:rsidRPr="009A0BB1">
        <w:rPr>
          <w:rFonts w:asciiTheme="majorHAnsi" w:hAnsiTheme="majorHAnsi"/>
          <w:sz w:val="22"/>
          <w:szCs w:val="22"/>
        </w:rPr>
        <w:t>)</w:t>
      </w:r>
    </w:p>
    <w:p w14:paraId="459C39EE" w14:textId="77777777" w:rsidR="00D001DF" w:rsidRPr="00D71519" w:rsidRDefault="00D001DF" w:rsidP="00D001DF">
      <w:pPr>
        <w:ind w:left="720" w:hanging="720"/>
        <w:rPr>
          <w:rFonts w:asciiTheme="majorHAnsi" w:hAnsiTheme="majorHAnsi"/>
          <w:sz w:val="22"/>
          <w:szCs w:val="22"/>
        </w:rPr>
      </w:pPr>
      <w:r w:rsidRPr="00D71519">
        <w:rPr>
          <w:rFonts w:asciiTheme="majorHAnsi" w:hAnsiTheme="majorHAnsi"/>
          <w:sz w:val="22"/>
          <w:szCs w:val="22"/>
        </w:rPr>
        <w:t>Assigned readings:</w:t>
      </w:r>
    </w:p>
    <w:p w14:paraId="15673A0D" w14:textId="77777777" w:rsidR="00D001DF" w:rsidRPr="003F43C6" w:rsidRDefault="00D001DF" w:rsidP="00D001DF">
      <w:pPr>
        <w:pStyle w:val="ListParagraph"/>
        <w:numPr>
          <w:ilvl w:val="0"/>
          <w:numId w:val="27"/>
        </w:numPr>
        <w:ind w:left="630" w:hanging="270"/>
        <w:rPr>
          <w:rFonts w:asciiTheme="majorHAnsi" w:hAnsiTheme="majorHAnsi"/>
          <w:sz w:val="22"/>
          <w:szCs w:val="22"/>
        </w:rPr>
      </w:pPr>
      <w:r w:rsidRPr="003F43C6">
        <w:rPr>
          <w:rFonts w:asciiTheme="majorHAnsi" w:hAnsiTheme="majorHAnsi" w:cs="Baskerville"/>
          <w:sz w:val="22"/>
          <w:szCs w:val="22"/>
        </w:rPr>
        <w:t>N. Patel: “It’s time to break up Facebook,” The Verge, Sept 2018</w:t>
      </w:r>
    </w:p>
    <w:p w14:paraId="342ACF5A" w14:textId="77777777" w:rsidR="00D001DF" w:rsidRPr="003F43C6" w:rsidRDefault="00D001DF" w:rsidP="00D001DF">
      <w:pPr>
        <w:pStyle w:val="ListParagraph"/>
        <w:numPr>
          <w:ilvl w:val="0"/>
          <w:numId w:val="27"/>
        </w:numPr>
        <w:ind w:left="630" w:hanging="270"/>
        <w:rPr>
          <w:rFonts w:asciiTheme="majorHAnsi" w:hAnsiTheme="majorHAnsi" w:cs="Baskerville"/>
          <w:sz w:val="22"/>
          <w:szCs w:val="22"/>
        </w:rPr>
      </w:pPr>
      <w:r>
        <w:rPr>
          <w:rFonts w:asciiTheme="majorHAnsi" w:hAnsiTheme="majorHAnsi" w:cs="Baskerville"/>
          <w:sz w:val="22"/>
          <w:szCs w:val="22"/>
        </w:rPr>
        <w:t xml:space="preserve">A. </w:t>
      </w:r>
      <w:r w:rsidRPr="003F43C6">
        <w:rPr>
          <w:rFonts w:asciiTheme="majorHAnsi" w:hAnsiTheme="majorHAnsi" w:cs="Baskerville"/>
          <w:sz w:val="22"/>
          <w:szCs w:val="22"/>
        </w:rPr>
        <w:t>Abbott: “Antitrust and the Winner-Take-All Economy,” Heritage, 2018</w:t>
      </w:r>
    </w:p>
    <w:p w14:paraId="6961863C" w14:textId="66B913D6" w:rsidR="00D001DF" w:rsidRPr="003F43C6" w:rsidRDefault="00D001DF" w:rsidP="00D001DF">
      <w:pPr>
        <w:pStyle w:val="ListParagraph"/>
        <w:numPr>
          <w:ilvl w:val="0"/>
          <w:numId w:val="27"/>
        </w:numPr>
        <w:ind w:left="630" w:hanging="270"/>
        <w:rPr>
          <w:rFonts w:asciiTheme="majorHAnsi" w:hAnsiTheme="majorHAnsi" w:cs="Baskerville"/>
          <w:sz w:val="22"/>
          <w:szCs w:val="22"/>
        </w:rPr>
      </w:pPr>
      <w:r w:rsidRPr="003F43C6">
        <w:rPr>
          <w:rFonts w:asciiTheme="majorHAnsi" w:hAnsiTheme="majorHAnsi" w:cs="Baskerville"/>
          <w:sz w:val="22"/>
          <w:szCs w:val="22"/>
        </w:rPr>
        <w:t>J. Muldoon: “Don’t Break Up Facebook — Make It a Public Utility,” Jacobin</w:t>
      </w:r>
      <w:r w:rsidR="00B4798C">
        <w:rPr>
          <w:rFonts w:asciiTheme="majorHAnsi" w:hAnsiTheme="majorHAnsi" w:cs="Baskerville"/>
          <w:sz w:val="22"/>
          <w:szCs w:val="22"/>
        </w:rPr>
        <w:t>, 2020</w:t>
      </w:r>
    </w:p>
    <w:p w14:paraId="6C107B40" w14:textId="77777777" w:rsidR="00D001DF" w:rsidRPr="009A0BB1" w:rsidRDefault="00D001DF" w:rsidP="00D001DF">
      <w:pPr>
        <w:widowControl w:val="0"/>
        <w:tabs>
          <w:tab w:val="left" w:pos="1638"/>
          <w:tab w:val="left" w:pos="4428"/>
        </w:tabs>
        <w:autoSpaceDE w:val="0"/>
        <w:autoSpaceDN w:val="0"/>
        <w:adjustRightInd w:val="0"/>
        <w:rPr>
          <w:rFonts w:asciiTheme="majorHAnsi" w:hAnsiTheme="majorHAnsi"/>
          <w:sz w:val="22"/>
          <w:szCs w:val="22"/>
        </w:rPr>
      </w:pPr>
      <w:r w:rsidRPr="009A0BB1">
        <w:rPr>
          <w:rFonts w:asciiTheme="majorHAnsi" w:hAnsiTheme="majorHAnsi"/>
          <w:sz w:val="22"/>
          <w:szCs w:val="22"/>
        </w:rPr>
        <w:t>Study questions:</w:t>
      </w:r>
    </w:p>
    <w:p w14:paraId="4F552A5B" w14:textId="77777777" w:rsidR="00D001DF" w:rsidRPr="009A0BB1" w:rsidRDefault="00D001DF" w:rsidP="00D001DF">
      <w:pPr>
        <w:ind w:left="630" w:hanging="270"/>
        <w:outlineLvl w:val="0"/>
        <w:rPr>
          <w:rFonts w:asciiTheme="majorHAnsi" w:hAnsiTheme="majorHAnsi"/>
          <w:sz w:val="22"/>
          <w:szCs w:val="22"/>
        </w:rPr>
      </w:pPr>
      <w:r w:rsidRPr="009A0BB1">
        <w:rPr>
          <w:rFonts w:asciiTheme="majorHAnsi" w:hAnsiTheme="majorHAnsi"/>
          <w:sz w:val="22"/>
          <w:szCs w:val="22"/>
        </w:rPr>
        <w:t>1.  Why has Facebook been so successful?</w:t>
      </w:r>
    </w:p>
    <w:p w14:paraId="1146B250" w14:textId="77777777" w:rsidR="00D001DF" w:rsidRPr="009A0BB1" w:rsidRDefault="00D001DF" w:rsidP="00D001DF">
      <w:pPr>
        <w:ind w:left="630" w:hanging="270"/>
        <w:outlineLvl w:val="0"/>
        <w:rPr>
          <w:rFonts w:asciiTheme="majorHAnsi" w:hAnsiTheme="majorHAnsi"/>
          <w:sz w:val="22"/>
          <w:szCs w:val="22"/>
        </w:rPr>
      </w:pPr>
      <w:r w:rsidRPr="009A0BB1">
        <w:rPr>
          <w:rFonts w:asciiTheme="majorHAnsi" w:hAnsiTheme="majorHAnsi"/>
          <w:sz w:val="22"/>
          <w:szCs w:val="22"/>
        </w:rPr>
        <w:t xml:space="preserve">2.  By mid-2018, Facebook confronts two challenges: (a) privacy/trust and (b) content moderation. What makes these so difficult? </w:t>
      </w:r>
    </w:p>
    <w:p w14:paraId="603364F4" w14:textId="77777777" w:rsidR="00D001DF" w:rsidRPr="009A0BB1" w:rsidRDefault="00D001DF" w:rsidP="00D001DF">
      <w:pPr>
        <w:ind w:left="630" w:hanging="270"/>
        <w:outlineLvl w:val="0"/>
        <w:rPr>
          <w:rFonts w:asciiTheme="majorHAnsi" w:hAnsiTheme="majorHAnsi"/>
          <w:sz w:val="22"/>
          <w:szCs w:val="22"/>
        </w:rPr>
      </w:pPr>
      <w:r w:rsidRPr="009A0BB1">
        <w:rPr>
          <w:rFonts w:asciiTheme="majorHAnsi" w:hAnsiTheme="majorHAnsi"/>
          <w:sz w:val="22"/>
          <w:szCs w:val="22"/>
        </w:rPr>
        <w:t>3.  How will Facebook’s various stakeholders assess Facebook’s new initiatives to deal with these challenges?</w:t>
      </w:r>
    </w:p>
    <w:p w14:paraId="2EB4BFD4" w14:textId="77777777" w:rsidR="00D001DF" w:rsidRPr="009A0BB1" w:rsidRDefault="00D001DF" w:rsidP="00D001DF">
      <w:pPr>
        <w:ind w:left="630" w:hanging="270"/>
        <w:outlineLvl w:val="0"/>
        <w:rPr>
          <w:rFonts w:asciiTheme="majorHAnsi" w:hAnsiTheme="majorHAnsi"/>
          <w:sz w:val="22"/>
          <w:szCs w:val="22"/>
        </w:rPr>
      </w:pPr>
      <w:r w:rsidRPr="009A0BB1">
        <w:rPr>
          <w:rFonts w:asciiTheme="majorHAnsi" w:hAnsiTheme="majorHAnsi"/>
          <w:sz w:val="22"/>
          <w:szCs w:val="22"/>
        </w:rPr>
        <w:t>4.  What recommendations would you make to Facebook’s top management team?</w:t>
      </w:r>
    </w:p>
    <w:p w14:paraId="38175C7B" w14:textId="77777777" w:rsidR="00D001DF" w:rsidRDefault="00D001DF" w:rsidP="00832E06">
      <w:pPr>
        <w:outlineLvl w:val="0"/>
        <w:rPr>
          <w:rFonts w:asciiTheme="majorHAnsi" w:hAnsiTheme="majorHAnsi"/>
          <w:b/>
          <w:sz w:val="22"/>
          <w:szCs w:val="22"/>
        </w:rPr>
      </w:pPr>
    </w:p>
    <w:p w14:paraId="380C9E64" w14:textId="28BF4186" w:rsidR="0054092D" w:rsidRDefault="00832E06" w:rsidP="00832E06">
      <w:pPr>
        <w:outlineLvl w:val="0"/>
        <w:rPr>
          <w:rFonts w:asciiTheme="majorHAnsi" w:hAnsiTheme="majorHAnsi"/>
          <w:b/>
          <w:sz w:val="22"/>
          <w:szCs w:val="22"/>
        </w:rPr>
      </w:pPr>
      <w:r>
        <w:rPr>
          <w:rFonts w:asciiTheme="majorHAnsi" w:hAnsiTheme="majorHAnsi"/>
          <w:b/>
          <w:sz w:val="22"/>
          <w:szCs w:val="22"/>
        </w:rPr>
        <w:t xml:space="preserve">Mar </w:t>
      </w:r>
      <w:r w:rsidR="00D001DF">
        <w:rPr>
          <w:rFonts w:asciiTheme="majorHAnsi" w:hAnsiTheme="majorHAnsi"/>
          <w:b/>
          <w:sz w:val="22"/>
          <w:szCs w:val="22"/>
        </w:rPr>
        <w:t>7</w:t>
      </w:r>
      <w:r w:rsidRPr="009A0BB1">
        <w:rPr>
          <w:rFonts w:asciiTheme="majorHAnsi" w:hAnsiTheme="majorHAnsi"/>
          <w:b/>
          <w:sz w:val="22"/>
          <w:szCs w:val="22"/>
        </w:rPr>
        <w:t xml:space="preserve">: </w:t>
      </w:r>
      <w:r w:rsidR="0054092D">
        <w:rPr>
          <w:rFonts w:asciiTheme="majorHAnsi" w:hAnsiTheme="majorHAnsi"/>
          <w:b/>
          <w:sz w:val="22"/>
          <w:szCs w:val="22"/>
        </w:rPr>
        <w:t>M</w:t>
      </w:r>
      <w:r w:rsidRPr="009A0BB1">
        <w:rPr>
          <w:rFonts w:asciiTheme="majorHAnsi" w:hAnsiTheme="majorHAnsi"/>
          <w:b/>
          <w:sz w:val="22"/>
          <w:szCs w:val="22"/>
        </w:rPr>
        <w:t>id-term review</w:t>
      </w:r>
    </w:p>
    <w:p w14:paraId="4C416827" w14:textId="77777777" w:rsidR="00090A48" w:rsidRPr="009A0BB1" w:rsidRDefault="00090A48" w:rsidP="00832E06">
      <w:pPr>
        <w:outlineLvl w:val="0"/>
        <w:rPr>
          <w:rFonts w:asciiTheme="majorHAnsi" w:hAnsiTheme="majorHAnsi"/>
          <w:b/>
          <w:sz w:val="22"/>
          <w:szCs w:val="22"/>
        </w:rPr>
      </w:pPr>
    </w:p>
    <w:p w14:paraId="2787A5CF" w14:textId="56C2A8F3" w:rsidR="009E384E" w:rsidRDefault="00832E06" w:rsidP="00764979">
      <w:pPr>
        <w:outlineLvl w:val="0"/>
        <w:rPr>
          <w:rFonts w:asciiTheme="majorHAnsi" w:hAnsiTheme="majorHAnsi"/>
          <w:b/>
          <w:sz w:val="22"/>
          <w:szCs w:val="22"/>
        </w:rPr>
      </w:pPr>
      <w:r>
        <w:rPr>
          <w:rFonts w:asciiTheme="majorHAnsi" w:hAnsiTheme="majorHAnsi"/>
          <w:b/>
          <w:sz w:val="22"/>
          <w:szCs w:val="22"/>
        </w:rPr>
        <w:t>Mar 9</w:t>
      </w:r>
      <w:r w:rsidRPr="009A0BB1">
        <w:rPr>
          <w:rFonts w:asciiTheme="majorHAnsi" w:hAnsiTheme="majorHAnsi"/>
          <w:b/>
          <w:sz w:val="22"/>
          <w:szCs w:val="22"/>
        </w:rPr>
        <w:t xml:space="preserve">: </w:t>
      </w:r>
      <w:r w:rsidR="0054092D">
        <w:rPr>
          <w:rFonts w:asciiTheme="majorHAnsi" w:hAnsiTheme="majorHAnsi"/>
          <w:b/>
          <w:sz w:val="22"/>
          <w:szCs w:val="22"/>
        </w:rPr>
        <w:t>M</w:t>
      </w:r>
      <w:r w:rsidRPr="009A0BB1">
        <w:rPr>
          <w:rFonts w:asciiTheme="majorHAnsi" w:hAnsiTheme="majorHAnsi"/>
          <w:b/>
          <w:sz w:val="22"/>
          <w:szCs w:val="22"/>
        </w:rPr>
        <w:t>id-term exam</w:t>
      </w:r>
    </w:p>
    <w:p w14:paraId="7127E4BD" w14:textId="77777777" w:rsidR="00163A3D" w:rsidRDefault="00163A3D" w:rsidP="00764979">
      <w:pPr>
        <w:outlineLvl w:val="0"/>
        <w:rPr>
          <w:rFonts w:asciiTheme="majorHAnsi" w:hAnsiTheme="majorHAnsi"/>
          <w:b/>
          <w:i/>
          <w:iCs/>
          <w:sz w:val="22"/>
          <w:szCs w:val="22"/>
        </w:rPr>
      </w:pPr>
    </w:p>
    <w:p w14:paraId="5BDD38AE" w14:textId="1F789CE6" w:rsidR="00D001DF" w:rsidRPr="00D001DF" w:rsidRDefault="00D001DF" w:rsidP="00764979">
      <w:pPr>
        <w:outlineLvl w:val="0"/>
        <w:rPr>
          <w:rFonts w:asciiTheme="majorHAnsi" w:hAnsiTheme="majorHAnsi"/>
          <w:b/>
          <w:i/>
          <w:iCs/>
          <w:sz w:val="22"/>
          <w:szCs w:val="22"/>
        </w:rPr>
      </w:pPr>
      <w:r w:rsidRPr="00D001DF">
        <w:rPr>
          <w:rFonts w:asciiTheme="majorHAnsi" w:hAnsiTheme="majorHAnsi"/>
          <w:b/>
          <w:i/>
          <w:iCs/>
          <w:sz w:val="22"/>
          <w:szCs w:val="22"/>
        </w:rPr>
        <w:t>Spring break</w:t>
      </w:r>
    </w:p>
    <w:p w14:paraId="7D95CCEB" w14:textId="77777777" w:rsidR="001E3DDD" w:rsidRPr="009A0BB1" w:rsidRDefault="001E3DDD" w:rsidP="00F769B5">
      <w:pPr>
        <w:outlineLvl w:val="0"/>
        <w:rPr>
          <w:rFonts w:asciiTheme="majorHAnsi" w:hAnsiTheme="majorHAnsi"/>
          <w:b/>
          <w:sz w:val="22"/>
          <w:szCs w:val="22"/>
        </w:rPr>
      </w:pPr>
    </w:p>
    <w:p w14:paraId="0DF07CF8" w14:textId="55DFCC20" w:rsidR="00764979" w:rsidRPr="009A0BB1" w:rsidRDefault="00832E06" w:rsidP="00764979">
      <w:pPr>
        <w:outlineLvl w:val="0"/>
        <w:rPr>
          <w:rFonts w:asciiTheme="majorHAnsi" w:hAnsiTheme="majorHAnsi"/>
          <w:b/>
          <w:sz w:val="22"/>
          <w:szCs w:val="22"/>
        </w:rPr>
      </w:pPr>
      <w:r>
        <w:rPr>
          <w:rFonts w:asciiTheme="majorHAnsi" w:hAnsiTheme="majorHAnsi"/>
          <w:b/>
          <w:sz w:val="22"/>
          <w:szCs w:val="22"/>
        </w:rPr>
        <w:t>Mar 2</w:t>
      </w:r>
      <w:r w:rsidR="00D001DF">
        <w:rPr>
          <w:rFonts w:asciiTheme="majorHAnsi" w:hAnsiTheme="majorHAnsi"/>
          <w:b/>
          <w:sz w:val="22"/>
          <w:szCs w:val="22"/>
        </w:rPr>
        <w:t>1, 23</w:t>
      </w:r>
      <w:r w:rsidR="001E3DDD" w:rsidRPr="009A0BB1">
        <w:rPr>
          <w:rFonts w:asciiTheme="majorHAnsi" w:hAnsiTheme="majorHAnsi"/>
          <w:b/>
          <w:sz w:val="22"/>
          <w:szCs w:val="22"/>
        </w:rPr>
        <w:t xml:space="preserve">: </w:t>
      </w:r>
      <w:r w:rsidR="00764979" w:rsidRPr="009A0BB1">
        <w:rPr>
          <w:rFonts w:asciiTheme="majorHAnsi" w:hAnsiTheme="majorHAnsi"/>
          <w:b/>
          <w:sz w:val="22"/>
          <w:szCs w:val="22"/>
        </w:rPr>
        <w:t>Suppliers</w:t>
      </w:r>
    </w:p>
    <w:p w14:paraId="5DF6E094" w14:textId="7C9EAFFD" w:rsidR="00764979" w:rsidRPr="009A0BB1" w:rsidRDefault="00BA29A3" w:rsidP="00BA29A3">
      <w:pPr>
        <w:ind w:left="720" w:hanging="720"/>
        <w:rPr>
          <w:rFonts w:asciiTheme="majorHAnsi" w:hAnsiTheme="majorHAnsi"/>
          <w:sz w:val="22"/>
          <w:szCs w:val="22"/>
        </w:rPr>
      </w:pPr>
      <w:r w:rsidRPr="009A0BB1">
        <w:rPr>
          <w:rFonts w:asciiTheme="majorHAnsi" w:hAnsiTheme="majorHAnsi"/>
          <w:sz w:val="22"/>
          <w:szCs w:val="22"/>
        </w:rPr>
        <w:t>Case: Rana Plaza: Workplace Safety in Bangladesh A (HBS 9-514-034, rev Feb 2015)</w:t>
      </w:r>
    </w:p>
    <w:p w14:paraId="6312673A" w14:textId="77777777" w:rsidR="00764979" w:rsidRPr="009A0BB1" w:rsidRDefault="00764979" w:rsidP="00764979">
      <w:pPr>
        <w:ind w:left="720" w:hanging="720"/>
        <w:rPr>
          <w:rFonts w:asciiTheme="majorHAnsi" w:hAnsiTheme="majorHAnsi"/>
          <w:sz w:val="22"/>
          <w:szCs w:val="22"/>
        </w:rPr>
      </w:pPr>
      <w:r w:rsidRPr="009A0BB1">
        <w:rPr>
          <w:rFonts w:asciiTheme="majorHAnsi" w:hAnsiTheme="majorHAnsi"/>
          <w:sz w:val="22"/>
          <w:szCs w:val="22"/>
        </w:rPr>
        <w:lastRenderedPageBreak/>
        <w:t>Assigned readings:</w:t>
      </w:r>
    </w:p>
    <w:p w14:paraId="540F17A0" w14:textId="5044FA39" w:rsidR="00764979" w:rsidRPr="003F43C6" w:rsidRDefault="009F3310">
      <w:pPr>
        <w:pStyle w:val="ListParagraph"/>
        <w:numPr>
          <w:ilvl w:val="0"/>
          <w:numId w:val="26"/>
        </w:numPr>
        <w:ind w:left="630" w:hanging="270"/>
        <w:rPr>
          <w:rFonts w:asciiTheme="majorHAnsi" w:hAnsiTheme="majorHAnsi"/>
          <w:b/>
          <w:bCs/>
          <w:sz w:val="22"/>
          <w:szCs w:val="22"/>
        </w:rPr>
      </w:pPr>
      <w:r>
        <w:rPr>
          <w:rFonts w:asciiTheme="majorHAnsi" w:hAnsiTheme="majorHAnsi"/>
          <w:sz w:val="22"/>
          <w:szCs w:val="22"/>
        </w:rPr>
        <w:t>N. Kristoff, S. Wudunn: “Two cheers for sweatshops,” NYT Magazine Sept 24, 2000.</w:t>
      </w:r>
    </w:p>
    <w:p w14:paraId="3EBDC89D" w14:textId="08BBE557" w:rsidR="00764979" w:rsidRPr="003F43C6" w:rsidRDefault="00764979">
      <w:pPr>
        <w:pStyle w:val="ListParagraph"/>
        <w:numPr>
          <w:ilvl w:val="0"/>
          <w:numId w:val="26"/>
        </w:numPr>
        <w:ind w:left="630" w:hanging="270"/>
        <w:rPr>
          <w:rFonts w:asciiTheme="majorHAnsi" w:hAnsiTheme="majorHAnsi"/>
          <w:sz w:val="22"/>
          <w:szCs w:val="22"/>
        </w:rPr>
      </w:pPr>
      <w:r w:rsidRPr="003F43C6">
        <w:rPr>
          <w:rFonts w:asciiTheme="majorHAnsi" w:hAnsiTheme="majorHAnsi"/>
          <w:sz w:val="22"/>
          <w:szCs w:val="22"/>
        </w:rPr>
        <w:t xml:space="preserve">R. Locke: “Can Global Brands Create Just Supply Chains?” </w:t>
      </w:r>
      <w:r w:rsidRPr="003F43C6">
        <w:rPr>
          <w:rFonts w:asciiTheme="majorHAnsi" w:hAnsiTheme="majorHAnsi"/>
          <w:i/>
          <w:sz w:val="22"/>
          <w:szCs w:val="22"/>
        </w:rPr>
        <w:t>Boston Review</w:t>
      </w:r>
      <w:r w:rsidRPr="003F43C6">
        <w:rPr>
          <w:rFonts w:asciiTheme="majorHAnsi" w:hAnsiTheme="majorHAnsi"/>
          <w:sz w:val="22"/>
          <w:szCs w:val="22"/>
        </w:rPr>
        <w:t xml:space="preserve"> 2013</w:t>
      </w:r>
    </w:p>
    <w:p w14:paraId="2B59FD38" w14:textId="3CC9B199" w:rsidR="00B51505" w:rsidRPr="003F43C6" w:rsidRDefault="00B51505">
      <w:pPr>
        <w:pStyle w:val="ListParagraph"/>
        <w:numPr>
          <w:ilvl w:val="0"/>
          <w:numId w:val="26"/>
        </w:numPr>
        <w:spacing w:after="0"/>
        <w:ind w:left="634" w:hanging="274"/>
        <w:rPr>
          <w:rFonts w:asciiTheme="majorHAnsi" w:hAnsiTheme="majorHAnsi"/>
          <w:sz w:val="22"/>
          <w:szCs w:val="22"/>
        </w:rPr>
      </w:pPr>
      <w:r w:rsidRPr="003F43C6">
        <w:rPr>
          <w:rFonts w:asciiTheme="majorHAnsi" w:hAnsiTheme="majorHAnsi"/>
          <w:sz w:val="22"/>
          <w:szCs w:val="22"/>
        </w:rPr>
        <w:t xml:space="preserve">“Colonialism and imperialism” </w:t>
      </w:r>
      <w:r w:rsidR="00904777">
        <w:rPr>
          <w:rFonts w:asciiTheme="majorHAnsi" w:hAnsiTheme="majorHAnsi"/>
          <w:sz w:val="22"/>
          <w:szCs w:val="22"/>
        </w:rPr>
        <w:t>(</w:t>
      </w:r>
      <w:r w:rsidRPr="003F43C6">
        <w:rPr>
          <w:rFonts w:asciiTheme="majorHAnsi" w:hAnsiTheme="majorHAnsi"/>
          <w:sz w:val="22"/>
          <w:szCs w:val="22"/>
        </w:rPr>
        <w:t>HBS</w:t>
      </w:r>
      <w:r w:rsidR="00904777">
        <w:rPr>
          <w:rFonts w:asciiTheme="majorHAnsi" w:hAnsiTheme="majorHAnsi"/>
          <w:sz w:val="22"/>
          <w:szCs w:val="22"/>
        </w:rPr>
        <w:t xml:space="preserve"> 9-719-035, 2018)</w:t>
      </w:r>
    </w:p>
    <w:p w14:paraId="11C60C66" w14:textId="77777777" w:rsidR="00764979" w:rsidRPr="009A0BB1" w:rsidRDefault="00764979" w:rsidP="00764979">
      <w:pPr>
        <w:rPr>
          <w:rFonts w:asciiTheme="majorHAnsi" w:hAnsiTheme="majorHAnsi"/>
          <w:sz w:val="22"/>
          <w:szCs w:val="22"/>
        </w:rPr>
      </w:pPr>
      <w:r w:rsidRPr="009A0BB1">
        <w:rPr>
          <w:rFonts w:asciiTheme="majorHAnsi" w:hAnsiTheme="majorHAnsi"/>
          <w:sz w:val="22"/>
          <w:szCs w:val="22"/>
        </w:rPr>
        <w:t>Study questions:</w:t>
      </w:r>
    </w:p>
    <w:p w14:paraId="75D664F7" w14:textId="77777777" w:rsidR="00764979" w:rsidRPr="009A0BB1" w:rsidRDefault="00764979">
      <w:pPr>
        <w:numPr>
          <w:ilvl w:val="0"/>
          <w:numId w:val="7"/>
        </w:numPr>
        <w:ind w:left="630" w:hanging="274"/>
        <w:rPr>
          <w:rFonts w:asciiTheme="majorHAnsi" w:hAnsiTheme="majorHAnsi"/>
          <w:sz w:val="22"/>
          <w:szCs w:val="22"/>
        </w:rPr>
      </w:pPr>
      <w:r w:rsidRPr="009A0BB1">
        <w:rPr>
          <w:rFonts w:asciiTheme="majorHAnsi" w:hAnsiTheme="majorHAnsi"/>
          <w:sz w:val="22"/>
          <w:szCs w:val="22"/>
        </w:rPr>
        <w:t xml:space="preserve">In your view, what responsibility do the big brands who source from factories at Rana Plaza bear for the tragic deaths there? </w:t>
      </w:r>
    </w:p>
    <w:p w14:paraId="4A44B318" w14:textId="77777777" w:rsidR="00DF3197" w:rsidRPr="009A0BB1" w:rsidRDefault="00DF3197" w:rsidP="00DF3197">
      <w:pPr>
        <w:numPr>
          <w:ilvl w:val="0"/>
          <w:numId w:val="7"/>
        </w:numPr>
        <w:ind w:left="630" w:hanging="274"/>
        <w:rPr>
          <w:rFonts w:asciiTheme="majorHAnsi" w:hAnsiTheme="majorHAnsi"/>
          <w:sz w:val="22"/>
          <w:szCs w:val="22"/>
        </w:rPr>
      </w:pPr>
      <w:r w:rsidRPr="009A0BB1">
        <w:rPr>
          <w:rFonts w:asciiTheme="majorHAnsi" w:hAnsiTheme="majorHAnsi"/>
          <w:sz w:val="22"/>
          <w:szCs w:val="22"/>
        </w:rPr>
        <w:t>What can we, as consumers and as citizens, do to improve things?</w:t>
      </w:r>
    </w:p>
    <w:p w14:paraId="057586E9" w14:textId="24E45E25" w:rsidR="0075413D" w:rsidRDefault="0075413D">
      <w:pPr>
        <w:numPr>
          <w:ilvl w:val="0"/>
          <w:numId w:val="7"/>
        </w:numPr>
        <w:ind w:left="630" w:hanging="274"/>
        <w:rPr>
          <w:rFonts w:asciiTheme="majorHAnsi" w:hAnsiTheme="majorHAnsi"/>
          <w:sz w:val="22"/>
          <w:szCs w:val="22"/>
        </w:rPr>
      </w:pPr>
      <w:r>
        <w:rPr>
          <w:rFonts w:asciiTheme="majorHAnsi" w:hAnsiTheme="majorHAnsi"/>
          <w:sz w:val="22"/>
          <w:szCs w:val="22"/>
        </w:rPr>
        <w:t>What would you recommend to a company like Walmart</w:t>
      </w:r>
      <w:r w:rsidR="00594955">
        <w:rPr>
          <w:rFonts w:asciiTheme="majorHAnsi" w:hAnsiTheme="majorHAnsi"/>
          <w:sz w:val="22"/>
          <w:szCs w:val="22"/>
        </w:rPr>
        <w:t>,</w:t>
      </w:r>
      <w:r>
        <w:rPr>
          <w:rFonts w:asciiTheme="majorHAnsi" w:hAnsiTheme="majorHAnsi"/>
          <w:sz w:val="22"/>
          <w:szCs w:val="22"/>
        </w:rPr>
        <w:t xml:space="preserve"> wh</w:t>
      </w:r>
      <w:r w:rsidR="00594955">
        <w:rPr>
          <w:rFonts w:asciiTheme="majorHAnsi" w:hAnsiTheme="majorHAnsi"/>
          <w:sz w:val="22"/>
          <w:szCs w:val="22"/>
        </w:rPr>
        <w:t>ich</w:t>
      </w:r>
      <w:r>
        <w:rPr>
          <w:rFonts w:asciiTheme="majorHAnsi" w:hAnsiTheme="majorHAnsi"/>
          <w:sz w:val="22"/>
          <w:szCs w:val="22"/>
        </w:rPr>
        <w:t xml:space="preserve"> </w:t>
      </w:r>
      <w:r w:rsidR="00594955">
        <w:rPr>
          <w:rFonts w:asciiTheme="majorHAnsi" w:hAnsiTheme="majorHAnsi"/>
          <w:sz w:val="22"/>
          <w:szCs w:val="22"/>
        </w:rPr>
        <w:t>at the time out</w:t>
      </w:r>
      <w:r>
        <w:rPr>
          <w:rFonts w:asciiTheme="majorHAnsi" w:hAnsiTheme="majorHAnsi"/>
          <w:sz w:val="22"/>
          <w:szCs w:val="22"/>
        </w:rPr>
        <w:t>source</w:t>
      </w:r>
      <w:r w:rsidR="00594955">
        <w:rPr>
          <w:rFonts w:asciiTheme="majorHAnsi" w:hAnsiTheme="majorHAnsi"/>
          <w:sz w:val="22"/>
          <w:szCs w:val="22"/>
        </w:rPr>
        <w:t>d</w:t>
      </w:r>
      <w:r>
        <w:rPr>
          <w:rFonts w:asciiTheme="majorHAnsi" w:hAnsiTheme="majorHAnsi"/>
          <w:sz w:val="22"/>
          <w:szCs w:val="22"/>
        </w:rPr>
        <w:t xml:space="preserve"> much its apparel </w:t>
      </w:r>
      <w:r w:rsidR="00594955">
        <w:rPr>
          <w:rFonts w:asciiTheme="majorHAnsi" w:hAnsiTheme="majorHAnsi"/>
          <w:sz w:val="22"/>
          <w:szCs w:val="22"/>
        </w:rPr>
        <w:t>manufacturing to</w:t>
      </w:r>
      <w:r>
        <w:rPr>
          <w:rFonts w:asciiTheme="majorHAnsi" w:hAnsiTheme="majorHAnsi"/>
          <w:sz w:val="22"/>
          <w:szCs w:val="22"/>
        </w:rPr>
        <w:t xml:space="preserve"> Bangladesh?</w:t>
      </w:r>
    </w:p>
    <w:p w14:paraId="0E69CD8A" w14:textId="77777777" w:rsidR="000A46AB" w:rsidRPr="009A0BB1" w:rsidRDefault="000A46AB" w:rsidP="000A46AB">
      <w:pPr>
        <w:outlineLvl w:val="0"/>
        <w:rPr>
          <w:rFonts w:asciiTheme="majorHAnsi" w:hAnsiTheme="majorHAnsi"/>
          <w:sz w:val="22"/>
          <w:szCs w:val="22"/>
        </w:rPr>
      </w:pPr>
    </w:p>
    <w:p w14:paraId="707B276B" w14:textId="144E108B" w:rsidR="000A46AB" w:rsidRPr="009A0BB1" w:rsidRDefault="00D001DF" w:rsidP="00250A9F">
      <w:pPr>
        <w:outlineLvl w:val="0"/>
        <w:rPr>
          <w:rFonts w:asciiTheme="majorHAnsi" w:hAnsiTheme="majorHAnsi"/>
          <w:b/>
          <w:sz w:val="22"/>
          <w:szCs w:val="22"/>
        </w:rPr>
      </w:pPr>
      <w:r>
        <w:rPr>
          <w:rFonts w:asciiTheme="majorHAnsi" w:hAnsiTheme="majorHAnsi"/>
          <w:b/>
          <w:sz w:val="22"/>
          <w:szCs w:val="22"/>
        </w:rPr>
        <w:t>Mar 28, 30</w:t>
      </w:r>
      <w:r w:rsidR="000A46AB" w:rsidRPr="009A0BB1">
        <w:rPr>
          <w:rFonts w:asciiTheme="majorHAnsi" w:hAnsiTheme="majorHAnsi"/>
          <w:b/>
          <w:sz w:val="22"/>
          <w:szCs w:val="22"/>
        </w:rPr>
        <w:t xml:space="preserve">: </w:t>
      </w:r>
      <w:r w:rsidR="000C02D1">
        <w:rPr>
          <w:rFonts w:asciiTheme="majorHAnsi" w:hAnsiTheme="majorHAnsi"/>
          <w:b/>
          <w:sz w:val="22"/>
          <w:szCs w:val="22"/>
        </w:rPr>
        <w:t>Employees</w:t>
      </w:r>
      <w:r w:rsidR="007D6178" w:rsidRPr="009A0BB1">
        <w:rPr>
          <w:rFonts w:asciiTheme="majorHAnsi" w:hAnsiTheme="majorHAnsi"/>
          <w:b/>
          <w:sz w:val="22"/>
          <w:szCs w:val="22"/>
        </w:rPr>
        <w:t xml:space="preserve"> </w:t>
      </w:r>
    </w:p>
    <w:p w14:paraId="7BAAC122" w14:textId="56003A12" w:rsidR="00FC1CCF" w:rsidRPr="00F3042B" w:rsidRDefault="00FC1CCF" w:rsidP="00F3042B">
      <w:pPr>
        <w:ind w:left="720" w:hanging="720"/>
        <w:rPr>
          <w:rFonts w:asciiTheme="majorHAnsi" w:hAnsiTheme="majorHAnsi"/>
          <w:b/>
          <w:bCs/>
          <w:sz w:val="22"/>
          <w:szCs w:val="22"/>
        </w:rPr>
      </w:pPr>
      <w:r w:rsidRPr="009A0BB1">
        <w:rPr>
          <w:rFonts w:asciiTheme="majorHAnsi" w:hAnsiTheme="majorHAnsi"/>
          <w:sz w:val="22"/>
          <w:szCs w:val="22"/>
        </w:rPr>
        <w:t xml:space="preserve">Case: </w:t>
      </w:r>
      <w:r w:rsidR="00F3042B" w:rsidRPr="00F3042B">
        <w:rPr>
          <w:rFonts w:asciiTheme="majorHAnsi" w:hAnsiTheme="majorHAnsi"/>
          <w:sz w:val="22"/>
          <w:szCs w:val="22"/>
        </w:rPr>
        <w:t>Google: To TVC or Not to TVC? (HBS 9-820-048, rev Dec 2019)</w:t>
      </w:r>
    </w:p>
    <w:p w14:paraId="60C0375A" w14:textId="77777777" w:rsidR="00FC1CCF" w:rsidRPr="009A0BB1" w:rsidRDefault="00FC1CCF" w:rsidP="00FC1CCF">
      <w:pPr>
        <w:ind w:left="810" w:hanging="810"/>
        <w:rPr>
          <w:rFonts w:asciiTheme="majorHAnsi" w:hAnsiTheme="majorHAnsi" w:cstheme="majorHAnsi"/>
          <w:sz w:val="22"/>
          <w:szCs w:val="22"/>
        </w:rPr>
      </w:pPr>
      <w:r w:rsidRPr="009A0BB1">
        <w:rPr>
          <w:rFonts w:asciiTheme="majorHAnsi" w:hAnsiTheme="majorHAnsi" w:cstheme="majorHAnsi"/>
          <w:sz w:val="22"/>
          <w:szCs w:val="22"/>
        </w:rPr>
        <w:t xml:space="preserve">Assigned readings: </w:t>
      </w:r>
    </w:p>
    <w:p w14:paraId="624DB55D" w14:textId="5A4922E1" w:rsidR="00690694" w:rsidRPr="003F43C6" w:rsidRDefault="00C67CE0">
      <w:pPr>
        <w:pStyle w:val="ListParagraph"/>
        <w:numPr>
          <w:ilvl w:val="0"/>
          <w:numId w:val="25"/>
        </w:numPr>
        <w:ind w:left="630" w:hanging="270"/>
        <w:rPr>
          <w:rFonts w:asciiTheme="majorHAnsi" w:hAnsiTheme="majorHAnsi" w:cstheme="majorHAnsi"/>
          <w:sz w:val="22"/>
          <w:szCs w:val="22"/>
        </w:rPr>
      </w:pPr>
      <w:r>
        <w:rPr>
          <w:rFonts w:asciiTheme="majorHAnsi" w:hAnsiTheme="majorHAnsi" w:cstheme="majorHAnsi"/>
          <w:sz w:val="22"/>
          <w:szCs w:val="22"/>
        </w:rPr>
        <w:t>“</w:t>
      </w:r>
      <w:r w:rsidR="00690694" w:rsidRPr="003F43C6">
        <w:rPr>
          <w:rFonts w:asciiTheme="majorHAnsi" w:hAnsiTheme="majorHAnsi" w:cstheme="majorHAnsi"/>
          <w:sz w:val="22"/>
          <w:szCs w:val="22"/>
        </w:rPr>
        <w:t>The Gig Economy: Leasing Skills to Pay the Bills</w:t>
      </w:r>
      <w:r>
        <w:rPr>
          <w:rFonts w:asciiTheme="majorHAnsi" w:hAnsiTheme="majorHAnsi" w:cstheme="majorHAnsi"/>
          <w:sz w:val="22"/>
          <w:szCs w:val="22"/>
        </w:rPr>
        <w:t>”</w:t>
      </w:r>
      <w:r w:rsidR="00690694" w:rsidRPr="003F43C6">
        <w:rPr>
          <w:rFonts w:asciiTheme="majorHAnsi" w:hAnsiTheme="majorHAnsi" w:cstheme="majorHAnsi"/>
          <w:sz w:val="22"/>
          <w:szCs w:val="22"/>
        </w:rPr>
        <w:t xml:space="preserve"> (HBS 9-819-146, rev Feb 2022)</w:t>
      </w:r>
    </w:p>
    <w:p w14:paraId="37009C12" w14:textId="39930D8D" w:rsidR="00933077" w:rsidRPr="003F43C6" w:rsidRDefault="00690694">
      <w:pPr>
        <w:pStyle w:val="ListParagraph"/>
        <w:numPr>
          <w:ilvl w:val="0"/>
          <w:numId w:val="25"/>
        </w:numPr>
        <w:ind w:left="630" w:hanging="270"/>
        <w:rPr>
          <w:rFonts w:asciiTheme="majorHAnsi" w:hAnsiTheme="majorHAnsi" w:cstheme="majorHAnsi"/>
          <w:sz w:val="22"/>
          <w:szCs w:val="22"/>
        </w:rPr>
      </w:pPr>
      <w:r w:rsidRPr="003F43C6">
        <w:rPr>
          <w:rFonts w:asciiTheme="majorHAnsi" w:hAnsiTheme="majorHAnsi" w:cstheme="majorHAnsi"/>
          <w:sz w:val="22"/>
          <w:szCs w:val="22"/>
        </w:rPr>
        <w:t>J. Sherk: “The Rise of the “Gig” Economy: Good for Workers and Consumers,” Heritage Foundation, 2016</w:t>
      </w:r>
    </w:p>
    <w:p w14:paraId="2D1A812D" w14:textId="39350066" w:rsidR="00166CFE" w:rsidRPr="003F43C6" w:rsidRDefault="00166CFE">
      <w:pPr>
        <w:pStyle w:val="ListParagraph"/>
        <w:numPr>
          <w:ilvl w:val="0"/>
          <w:numId w:val="25"/>
        </w:numPr>
        <w:spacing w:after="0"/>
        <w:ind w:left="634" w:hanging="274"/>
        <w:rPr>
          <w:rFonts w:asciiTheme="majorHAnsi" w:hAnsiTheme="majorHAnsi" w:cstheme="majorHAnsi"/>
          <w:sz w:val="22"/>
          <w:szCs w:val="22"/>
        </w:rPr>
      </w:pPr>
      <w:r w:rsidRPr="003F43C6">
        <w:rPr>
          <w:rFonts w:asciiTheme="majorHAnsi" w:hAnsiTheme="majorHAnsi" w:cstheme="majorHAnsi"/>
          <w:sz w:val="22"/>
          <w:szCs w:val="22"/>
        </w:rPr>
        <w:t>M. Klein: “Precarious work: a Marxist explanation,” MROnline, 2019.</w:t>
      </w:r>
    </w:p>
    <w:p w14:paraId="6D3D2621" w14:textId="77777777" w:rsidR="00FC1CCF" w:rsidRPr="009A0BB1" w:rsidRDefault="00FC1CCF" w:rsidP="00FC1CCF">
      <w:pPr>
        <w:tabs>
          <w:tab w:val="left" w:pos="0"/>
        </w:tabs>
        <w:rPr>
          <w:rFonts w:asciiTheme="majorHAnsi" w:hAnsiTheme="majorHAnsi"/>
          <w:sz w:val="22"/>
          <w:szCs w:val="22"/>
        </w:rPr>
      </w:pPr>
      <w:r w:rsidRPr="009A0BB1">
        <w:rPr>
          <w:rFonts w:asciiTheme="majorHAnsi" w:hAnsiTheme="majorHAnsi"/>
          <w:sz w:val="22"/>
          <w:szCs w:val="22"/>
        </w:rPr>
        <w:t>Study questions:</w:t>
      </w:r>
    </w:p>
    <w:p w14:paraId="070F53A1" w14:textId="77777777" w:rsidR="00163A3D" w:rsidRDefault="00163A3D" w:rsidP="00163A3D">
      <w:pPr>
        <w:numPr>
          <w:ilvl w:val="0"/>
          <w:numId w:val="11"/>
        </w:numPr>
        <w:rPr>
          <w:rFonts w:asciiTheme="majorHAnsi" w:hAnsiTheme="majorHAnsi"/>
          <w:sz w:val="22"/>
          <w:szCs w:val="22"/>
        </w:rPr>
      </w:pPr>
      <w:r>
        <w:rPr>
          <w:rFonts w:asciiTheme="majorHAnsi" w:hAnsiTheme="majorHAnsi"/>
          <w:sz w:val="22"/>
          <w:szCs w:val="22"/>
        </w:rPr>
        <w:t>Assuming the descriptions in the case are completely accurate, w</w:t>
      </w:r>
      <w:r w:rsidRPr="00163A3D">
        <w:rPr>
          <w:rFonts w:asciiTheme="majorHAnsi" w:hAnsiTheme="majorHAnsi"/>
          <w:sz w:val="22"/>
          <w:szCs w:val="22"/>
        </w:rPr>
        <w:t>ould you do gig work for Google after you graduate under the employer-employee conditions described?</w:t>
      </w:r>
      <w:r>
        <w:rPr>
          <w:rFonts w:asciiTheme="majorHAnsi" w:hAnsiTheme="majorHAnsi"/>
          <w:sz w:val="22"/>
          <w:szCs w:val="22"/>
        </w:rPr>
        <w:t xml:space="preserve"> </w:t>
      </w:r>
    </w:p>
    <w:p w14:paraId="3FA4180D" w14:textId="50B900B2" w:rsidR="000A46AB" w:rsidRDefault="00D562AE">
      <w:pPr>
        <w:numPr>
          <w:ilvl w:val="0"/>
          <w:numId w:val="11"/>
        </w:numPr>
        <w:rPr>
          <w:rFonts w:asciiTheme="majorHAnsi" w:hAnsiTheme="majorHAnsi"/>
          <w:sz w:val="22"/>
          <w:szCs w:val="22"/>
        </w:rPr>
      </w:pPr>
      <w:r w:rsidRPr="009A0BB1">
        <w:rPr>
          <w:rFonts w:asciiTheme="majorHAnsi" w:hAnsiTheme="majorHAnsi"/>
          <w:sz w:val="22"/>
          <w:szCs w:val="22"/>
        </w:rPr>
        <w:t xml:space="preserve">What </w:t>
      </w:r>
      <w:r w:rsidR="00F3042B">
        <w:rPr>
          <w:rFonts w:asciiTheme="majorHAnsi" w:hAnsiTheme="majorHAnsi"/>
          <w:sz w:val="22"/>
          <w:szCs w:val="22"/>
        </w:rPr>
        <w:t>would you do if you were the CEO of Google following the letter from the Senators?</w:t>
      </w:r>
    </w:p>
    <w:p w14:paraId="645C9DA7" w14:textId="3D918650" w:rsidR="00F3042B" w:rsidRDefault="00F3042B">
      <w:pPr>
        <w:numPr>
          <w:ilvl w:val="0"/>
          <w:numId w:val="11"/>
        </w:numPr>
        <w:rPr>
          <w:rFonts w:asciiTheme="majorHAnsi" w:hAnsiTheme="majorHAnsi"/>
          <w:sz w:val="22"/>
          <w:szCs w:val="22"/>
        </w:rPr>
      </w:pPr>
      <w:r>
        <w:rPr>
          <w:rFonts w:asciiTheme="majorHAnsi" w:hAnsiTheme="majorHAnsi"/>
          <w:sz w:val="22"/>
          <w:szCs w:val="22"/>
        </w:rPr>
        <w:t>How do you assess Google’s actions since the walkout?</w:t>
      </w:r>
    </w:p>
    <w:p w14:paraId="5704945A" w14:textId="77777777" w:rsidR="00F3042B" w:rsidRPr="006C4812" w:rsidRDefault="00F3042B" w:rsidP="006C4812">
      <w:pPr>
        <w:ind w:left="648"/>
        <w:rPr>
          <w:rFonts w:asciiTheme="majorHAnsi" w:hAnsiTheme="majorHAnsi"/>
          <w:sz w:val="22"/>
          <w:szCs w:val="22"/>
        </w:rPr>
      </w:pPr>
    </w:p>
    <w:p w14:paraId="72CFF690" w14:textId="7ADAF4CC" w:rsidR="00273C0B" w:rsidRDefault="00273C0B" w:rsidP="00273C0B">
      <w:pPr>
        <w:outlineLvl w:val="0"/>
        <w:rPr>
          <w:rFonts w:asciiTheme="majorHAnsi" w:hAnsiTheme="majorHAnsi"/>
          <w:b/>
          <w:sz w:val="22"/>
          <w:szCs w:val="22"/>
        </w:rPr>
      </w:pPr>
      <w:r>
        <w:rPr>
          <w:rFonts w:asciiTheme="majorHAnsi" w:hAnsiTheme="majorHAnsi"/>
          <w:b/>
          <w:sz w:val="22"/>
          <w:szCs w:val="22"/>
        </w:rPr>
        <w:t xml:space="preserve">April </w:t>
      </w:r>
      <w:r w:rsidR="00D001DF">
        <w:rPr>
          <w:rFonts w:asciiTheme="majorHAnsi" w:hAnsiTheme="majorHAnsi"/>
          <w:b/>
          <w:sz w:val="22"/>
          <w:szCs w:val="22"/>
        </w:rPr>
        <w:t>4, 6</w:t>
      </w:r>
      <w:r>
        <w:rPr>
          <w:rFonts w:asciiTheme="majorHAnsi" w:hAnsiTheme="majorHAnsi"/>
          <w:b/>
          <w:sz w:val="22"/>
          <w:szCs w:val="22"/>
        </w:rPr>
        <w:t>:</w:t>
      </w:r>
      <w:r w:rsidRPr="009A0BB1">
        <w:rPr>
          <w:rFonts w:asciiTheme="majorHAnsi" w:hAnsiTheme="majorHAnsi"/>
          <w:b/>
          <w:sz w:val="22"/>
          <w:szCs w:val="22"/>
        </w:rPr>
        <w:t xml:space="preserve"> </w:t>
      </w:r>
      <w:r>
        <w:rPr>
          <w:rFonts w:asciiTheme="majorHAnsi" w:hAnsiTheme="majorHAnsi"/>
          <w:b/>
          <w:sz w:val="22"/>
          <w:szCs w:val="22"/>
        </w:rPr>
        <w:t>Race</w:t>
      </w:r>
    </w:p>
    <w:p w14:paraId="2F32F4C4" w14:textId="77777777" w:rsidR="00273C0B" w:rsidRPr="00470EFB" w:rsidRDefault="00273C0B" w:rsidP="00273C0B">
      <w:pPr>
        <w:outlineLvl w:val="0"/>
        <w:rPr>
          <w:rFonts w:asciiTheme="majorHAnsi" w:hAnsiTheme="majorHAnsi"/>
          <w:bCs/>
          <w:sz w:val="22"/>
          <w:szCs w:val="22"/>
        </w:rPr>
      </w:pPr>
      <w:r w:rsidRPr="00470EFB">
        <w:rPr>
          <w:rFonts w:asciiTheme="majorHAnsi" w:hAnsiTheme="majorHAnsi"/>
          <w:bCs/>
          <w:sz w:val="22"/>
          <w:szCs w:val="22"/>
        </w:rPr>
        <w:t xml:space="preserve">Case: </w:t>
      </w:r>
      <w:r>
        <w:rPr>
          <w:rFonts w:asciiTheme="majorHAnsi" w:hAnsiTheme="majorHAnsi"/>
          <w:bCs/>
          <w:sz w:val="22"/>
          <w:szCs w:val="22"/>
        </w:rPr>
        <w:t>Starbucks: Reaffirming commitment to the Third Place ideal (HBS 9-920-016, rev Feb 2020)</w:t>
      </w:r>
    </w:p>
    <w:p w14:paraId="50E4BFD2" w14:textId="77777777" w:rsidR="00273C0B" w:rsidRPr="00470EFB" w:rsidRDefault="00273C0B" w:rsidP="00273C0B">
      <w:pPr>
        <w:outlineLvl w:val="0"/>
        <w:rPr>
          <w:rFonts w:asciiTheme="majorHAnsi" w:hAnsiTheme="majorHAnsi"/>
          <w:bCs/>
          <w:sz w:val="22"/>
          <w:szCs w:val="22"/>
        </w:rPr>
      </w:pPr>
      <w:r w:rsidRPr="00470EFB">
        <w:rPr>
          <w:rFonts w:asciiTheme="majorHAnsi" w:hAnsiTheme="majorHAnsi"/>
          <w:bCs/>
          <w:sz w:val="22"/>
          <w:szCs w:val="22"/>
        </w:rPr>
        <w:t>Assigned readings:</w:t>
      </w:r>
    </w:p>
    <w:p w14:paraId="729FB31A" w14:textId="77777777" w:rsidR="00273C0B" w:rsidRPr="003F43C6" w:rsidRDefault="00273C0B">
      <w:pPr>
        <w:pStyle w:val="ListParagraph"/>
        <w:numPr>
          <w:ilvl w:val="0"/>
          <w:numId w:val="24"/>
        </w:numPr>
        <w:ind w:left="630" w:hanging="270"/>
        <w:outlineLvl w:val="0"/>
        <w:rPr>
          <w:rFonts w:asciiTheme="majorHAnsi" w:hAnsiTheme="majorHAnsi"/>
          <w:bCs/>
          <w:sz w:val="22"/>
          <w:szCs w:val="22"/>
        </w:rPr>
      </w:pPr>
      <w:r w:rsidRPr="003F43C6">
        <w:rPr>
          <w:rFonts w:asciiTheme="majorHAnsi" w:hAnsiTheme="majorHAnsi"/>
          <w:bCs/>
          <w:sz w:val="22"/>
          <w:szCs w:val="22"/>
        </w:rPr>
        <w:t>F. Dobbin and A. Kalev: “Why diversity programs fail,” HBR 2016</w:t>
      </w:r>
    </w:p>
    <w:p w14:paraId="73A6E826" w14:textId="77777777" w:rsidR="00273C0B" w:rsidRPr="003F43C6" w:rsidRDefault="00273C0B">
      <w:pPr>
        <w:pStyle w:val="ListParagraph"/>
        <w:numPr>
          <w:ilvl w:val="0"/>
          <w:numId w:val="24"/>
        </w:numPr>
        <w:ind w:left="630" w:hanging="270"/>
        <w:outlineLvl w:val="0"/>
        <w:rPr>
          <w:rFonts w:asciiTheme="majorHAnsi" w:hAnsiTheme="majorHAnsi"/>
          <w:bCs/>
          <w:sz w:val="22"/>
          <w:szCs w:val="22"/>
        </w:rPr>
      </w:pPr>
      <w:r w:rsidRPr="003F43C6">
        <w:rPr>
          <w:rFonts w:asciiTheme="majorHAnsi" w:hAnsiTheme="majorHAnsi"/>
          <w:bCs/>
          <w:sz w:val="22"/>
          <w:szCs w:val="22"/>
        </w:rPr>
        <w:t>D. French: “The dark side of the Starbucks stand-down,” National Review, April 2018</w:t>
      </w:r>
    </w:p>
    <w:p w14:paraId="6524F5CF" w14:textId="1FE92E32" w:rsidR="00273C0B" w:rsidRPr="00C95421" w:rsidRDefault="00273C0B">
      <w:pPr>
        <w:pStyle w:val="ListParagraph"/>
        <w:numPr>
          <w:ilvl w:val="0"/>
          <w:numId w:val="24"/>
        </w:numPr>
        <w:ind w:left="630" w:hanging="270"/>
        <w:outlineLvl w:val="0"/>
        <w:rPr>
          <w:rFonts w:asciiTheme="majorHAnsi" w:hAnsiTheme="majorHAnsi"/>
          <w:b/>
          <w:bCs/>
          <w:sz w:val="22"/>
          <w:szCs w:val="22"/>
        </w:rPr>
      </w:pPr>
      <w:r w:rsidRPr="003F43C6">
        <w:rPr>
          <w:rFonts w:asciiTheme="majorHAnsi" w:hAnsiTheme="majorHAnsi"/>
          <w:bCs/>
          <w:sz w:val="22"/>
          <w:szCs w:val="22"/>
        </w:rPr>
        <w:t>E. Choonara: “Can implicit bias explain racism?” Socialist Review, 2019</w:t>
      </w:r>
    </w:p>
    <w:p w14:paraId="55F6F7B7" w14:textId="77777777" w:rsidR="00273C0B" w:rsidRPr="003F43C6" w:rsidRDefault="00273C0B">
      <w:pPr>
        <w:pStyle w:val="ListParagraph"/>
        <w:numPr>
          <w:ilvl w:val="0"/>
          <w:numId w:val="24"/>
        </w:numPr>
        <w:spacing w:after="0"/>
        <w:ind w:left="634" w:hanging="274"/>
        <w:outlineLvl w:val="0"/>
        <w:rPr>
          <w:rFonts w:asciiTheme="majorHAnsi" w:hAnsiTheme="majorHAnsi"/>
          <w:bCs/>
          <w:sz w:val="22"/>
          <w:szCs w:val="22"/>
        </w:rPr>
      </w:pPr>
      <w:r w:rsidRPr="003F43C6">
        <w:rPr>
          <w:rFonts w:asciiTheme="majorHAnsi" w:hAnsiTheme="majorHAnsi"/>
          <w:bCs/>
          <w:sz w:val="22"/>
          <w:szCs w:val="22"/>
        </w:rPr>
        <w:t>Before class, please also review these videos:</w:t>
      </w:r>
    </w:p>
    <w:p w14:paraId="7E8A086F" w14:textId="77777777" w:rsidR="00273C0B" w:rsidRPr="00D32ACC" w:rsidRDefault="00273C0B" w:rsidP="00D32ACC">
      <w:pPr>
        <w:pStyle w:val="ListParagraph"/>
        <w:numPr>
          <w:ilvl w:val="0"/>
          <w:numId w:val="24"/>
        </w:numPr>
        <w:ind w:left="1260" w:hanging="270"/>
        <w:rPr>
          <w:rFonts w:asciiTheme="majorHAnsi" w:hAnsiTheme="majorHAnsi" w:cstheme="majorHAnsi"/>
          <w:sz w:val="22"/>
          <w:szCs w:val="22"/>
        </w:rPr>
      </w:pPr>
      <w:r w:rsidRPr="00D32ACC">
        <w:rPr>
          <w:rFonts w:asciiTheme="majorHAnsi" w:hAnsiTheme="majorHAnsi" w:cstheme="majorHAnsi"/>
          <w:sz w:val="22"/>
          <w:szCs w:val="22"/>
        </w:rPr>
        <w:t xml:space="preserve">https://www.youtube.com/watch?reload=9&amp;v=M2SECFJCsDI </w:t>
      </w:r>
    </w:p>
    <w:p w14:paraId="10728C2E" w14:textId="77777777" w:rsidR="00273C0B" w:rsidRPr="00D32ACC" w:rsidRDefault="00273C0B" w:rsidP="00D32ACC">
      <w:pPr>
        <w:pStyle w:val="ListParagraph"/>
        <w:numPr>
          <w:ilvl w:val="0"/>
          <w:numId w:val="24"/>
        </w:numPr>
        <w:ind w:left="1260" w:hanging="270"/>
        <w:rPr>
          <w:rFonts w:asciiTheme="majorHAnsi" w:hAnsiTheme="majorHAnsi" w:cstheme="majorHAnsi"/>
          <w:sz w:val="22"/>
          <w:szCs w:val="22"/>
        </w:rPr>
      </w:pPr>
      <w:r w:rsidRPr="00D32ACC">
        <w:rPr>
          <w:rFonts w:asciiTheme="majorHAnsi" w:hAnsiTheme="majorHAnsi" w:cstheme="majorHAnsi"/>
          <w:sz w:val="22"/>
          <w:szCs w:val="22"/>
        </w:rPr>
        <w:t xml:space="preserve">http://www.kaltura.com/tiny/ocmo5 </w:t>
      </w:r>
    </w:p>
    <w:p w14:paraId="15786BF3" w14:textId="7E4620D9" w:rsidR="00273C0B" w:rsidRDefault="00273C0B" w:rsidP="00DB5932">
      <w:pPr>
        <w:pStyle w:val="ListParagraph"/>
        <w:numPr>
          <w:ilvl w:val="0"/>
          <w:numId w:val="24"/>
        </w:numPr>
        <w:spacing w:after="0"/>
        <w:ind w:left="1268" w:hanging="274"/>
      </w:pPr>
      <w:r w:rsidRPr="00D32ACC">
        <w:rPr>
          <w:rFonts w:asciiTheme="majorHAnsi" w:hAnsiTheme="majorHAnsi" w:cstheme="majorHAnsi"/>
          <w:sz w:val="22"/>
          <w:szCs w:val="22"/>
        </w:rPr>
        <w:t xml:space="preserve">https://www.youtube.com/watch?v=eDPTVEqkGa4 </w:t>
      </w:r>
    </w:p>
    <w:p w14:paraId="47D1F556" w14:textId="77777777" w:rsidR="00273C0B" w:rsidRPr="00645054" w:rsidRDefault="00273C0B" w:rsidP="00273C0B">
      <w:pPr>
        <w:outlineLvl w:val="0"/>
        <w:rPr>
          <w:rFonts w:ascii="Calibri" w:hAnsi="Calibri" w:cs="Calibri"/>
          <w:bCs/>
          <w:sz w:val="22"/>
          <w:szCs w:val="22"/>
        </w:rPr>
      </w:pPr>
      <w:r w:rsidRPr="00645054">
        <w:rPr>
          <w:rFonts w:asciiTheme="majorHAnsi" w:hAnsiTheme="majorHAnsi"/>
          <w:bCs/>
          <w:sz w:val="22"/>
          <w:szCs w:val="22"/>
        </w:rPr>
        <w:t>Study questions:</w:t>
      </w:r>
    </w:p>
    <w:p w14:paraId="5CBDB696" w14:textId="77777777" w:rsidR="00273C0B" w:rsidRDefault="00273C0B">
      <w:pPr>
        <w:pStyle w:val="ListParagraph"/>
        <w:numPr>
          <w:ilvl w:val="0"/>
          <w:numId w:val="13"/>
        </w:numPr>
        <w:outlineLvl w:val="0"/>
        <w:rPr>
          <w:rFonts w:ascii="Calibri" w:hAnsi="Calibri" w:cs="Calibri"/>
          <w:bCs/>
          <w:sz w:val="22"/>
          <w:szCs w:val="22"/>
        </w:rPr>
      </w:pPr>
      <w:r>
        <w:rPr>
          <w:rFonts w:ascii="Calibri" w:hAnsi="Calibri" w:cs="Calibri"/>
          <w:bCs/>
          <w:sz w:val="22"/>
          <w:szCs w:val="22"/>
        </w:rPr>
        <w:t>What were the strengths and weaknesses of Starbuck’s response to the Philadelphia incident?</w:t>
      </w:r>
    </w:p>
    <w:p w14:paraId="75128A3B" w14:textId="77777777" w:rsidR="00273C0B" w:rsidRDefault="00273C0B">
      <w:pPr>
        <w:pStyle w:val="ListParagraph"/>
        <w:numPr>
          <w:ilvl w:val="0"/>
          <w:numId w:val="13"/>
        </w:numPr>
        <w:outlineLvl w:val="0"/>
        <w:rPr>
          <w:rFonts w:ascii="Calibri" w:hAnsi="Calibri" w:cs="Calibri"/>
          <w:bCs/>
          <w:sz w:val="22"/>
          <w:szCs w:val="22"/>
        </w:rPr>
      </w:pPr>
      <w:r>
        <w:rPr>
          <w:rFonts w:ascii="Calibri" w:hAnsi="Calibri" w:cs="Calibri"/>
          <w:bCs/>
          <w:sz w:val="22"/>
          <w:szCs w:val="22"/>
        </w:rPr>
        <w:t>What did Starbucks hope to achieve with its 5/29 program? Was this an effective strategy for achieving those goals?</w:t>
      </w:r>
    </w:p>
    <w:p w14:paraId="634DEF4B" w14:textId="77777777" w:rsidR="00273C0B" w:rsidRPr="00470EFB" w:rsidRDefault="00273C0B">
      <w:pPr>
        <w:pStyle w:val="ListParagraph"/>
        <w:numPr>
          <w:ilvl w:val="0"/>
          <w:numId w:val="13"/>
        </w:numPr>
        <w:outlineLvl w:val="0"/>
        <w:rPr>
          <w:rFonts w:ascii="Calibri" w:hAnsi="Calibri" w:cs="Calibri"/>
          <w:bCs/>
          <w:sz w:val="22"/>
          <w:szCs w:val="22"/>
        </w:rPr>
      </w:pPr>
      <w:r>
        <w:rPr>
          <w:rFonts w:ascii="Calibri" w:hAnsi="Calibri" w:cs="Calibri"/>
          <w:bCs/>
          <w:sz w:val="22"/>
          <w:szCs w:val="22"/>
        </w:rPr>
        <w:t>How should Starbucks measure success?</w:t>
      </w:r>
    </w:p>
    <w:p w14:paraId="3E36A1B1" w14:textId="426E13E9" w:rsidR="00273C0B" w:rsidRDefault="00273C0B" w:rsidP="00273C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2"/>
          <w:szCs w:val="22"/>
        </w:rPr>
      </w:pPr>
    </w:p>
    <w:p w14:paraId="2CA4F794" w14:textId="5EEFF70E" w:rsidR="0054092D" w:rsidRDefault="0054092D" w:rsidP="0054092D">
      <w:pPr>
        <w:outlineLvl w:val="0"/>
        <w:rPr>
          <w:rFonts w:asciiTheme="majorHAnsi" w:hAnsiTheme="majorHAnsi"/>
          <w:b/>
          <w:sz w:val="22"/>
          <w:szCs w:val="22"/>
        </w:rPr>
      </w:pPr>
      <w:r>
        <w:rPr>
          <w:rFonts w:asciiTheme="majorHAnsi" w:hAnsiTheme="majorHAnsi"/>
          <w:b/>
          <w:sz w:val="22"/>
          <w:szCs w:val="22"/>
        </w:rPr>
        <w:t xml:space="preserve">April </w:t>
      </w:r>
      <w:r w:rsidR="00B66219">
        <w:rPr>
          <w:rFonts w:asciiTheme="majorHAnsi" w:hAnsiTheme="majorHAnsi"/>
          <w:b/>
          <w:sz w:val="22"/>
          <w:szCs w:val="22"/>
        </w:rPr>
        <w:t>11, 13</w:t>
      </w:r>
      <w:r>
        <w:rPr>
          <w:rFonts w:asciiTheme="majorHAnsi" w:hAnsiTheme="majorHAnsi"/>
          <w:b/>
          <w:sz w:val="22"/>
          <w:szCs w:val="22"/>
        </w:rPr>
        <w:t>:</w:t>
      </w:r>
      <w:r w:rsidRPr="009A0BB1">
        <w:rPr>
          <w:rFonts w:asciiTheme="majorHAnsi" w:hAnsiTheme="majorHAnsi"/>
          <w:b/>
          <w:sz w:val="22"/>
          <w:szCs w:val="22"/>
        </w:rPr>
        <w:t xml:space="preserve"> </w:t>
      </w:r>
      <w:r>
        <w:rPr>
          <w:rFonts w:asciiTheme="majorHAnsi" w:hAnsiTheme="majorHAnsi"/>
          <w:b/>
          <w:sz w:val="22"/>
          <w:szCs w:val="22"/>
        </w:rPr>
        <w:t>Governance</w:t>
      </w:r>
    </w:p>
    <w:p w14:paraId="1EF685F2" w14:textId="0AB3009C" w:rsidR="0054092D" w:rsidRPr="007B40D4" w:rsidRDefault="0054092D" w:rsidP="0054092D">
      <w:pPr>
        <w:rPr>
          <w:rFonts w:asciiTheme="majorHAnsi" w:hAnsiTheme="majorHAnsi"/>
          <w:sz w:val="22"/>
          <w:szCs w:val="22"/>
        </w:rPr>
      </w:pPr>
      <w:r w:rsidRPr="00470EFB">
        <w:rPr>
          <w:rFonts w:asciiTheme="majorHAnsi" w:hAnsiTheme="majorHAnsi"/>
          <w:bCs/>
          <w:sz w:val="22"/>
          <w:szCs w:val="22"/>
        </w:rPr>
        <w:t xml:space="preserve">Case: </w:t>
      </w:r>
      <w:r w:rsidRPr="007B40D4">
        <w:rPr>
          <w:rFonts w:asciiTheme="majorHAnsi" w:hAnsiTheme="majorHAnsi"/>
          <w:sz w:val="22"/>
          <w:szCs w:val="22"/>
        </w:rPr>
        <w:t>Can social enterprise scale while remaining sustainable? The Mondragon Cooperatives (IMD766)</w:t>
      </w:r>
    </w:p>
    <w:p w14:paraId="727D4F95" w14:textId="77777777" w:rsidR="0054092D" w:rsidRPr="007B40D4" w:rsidRDefault="0054092D" w:rsidP="0054092D">
      <w:pPr>
        <w:rPr>
          <w:rFonts w:asciiTheme="majorHAnsi" w:hAnsiTheme="majorHAnsi"/>
          <w:sz w:val="22"/>
          <w:szCs w:val="22"/>
        </w:rPr>
      </w:pPr>
      <w:r w:rsidRPr="007B40D4">
        <w:rPr>
          <w:rFonts w:asciiTheme="majorHAnsi" w:hAnsiTheme="majorHAnsi"/>
          <w:sz w:val="22"/>
          <w:szCs w:val="22"/>
        </w:rPr>
        <w:fldChar w:fldCharType="begin"/>
      </w:r>
      <w:r w:rsidRPr="007B40D4">
        <w:rPr>
          <w:rFonts w:asciiTheme="majorHAnsi" w:hAnsiTheme="majorHAnsi"/>
          <w:sz w:val="22"/>
          <w:szCs w:val="22"/>
        </w:rPr>
        <w:instrText xml:space="preserve"> DOCVARIABLE  Case_Title  \* MERGEFORMAT </w:instrText>
      </w:r>
      <w:r w:rsidRPr="007B40D4">
        <w:rPr>
          <w:rFonts w:asciiTheme="majorHAnsi" w:hAnsiTheme="majorHAnsi"/>
          <w:sz w:val="22"/>
          <w:szCs w:val="22"/>
        </w:rPr>
        <w:fldChar w:fldCharType="end"/>
      </w:r>
      <w:r w:rsidRPr="007B40D4">
        <w:rPr>
          <w:rFonts w:asciiTheme="majorHAnsi" w:hAnsiTheme="majorHAnsi"/>
          <w:sz w:val="22"/>
          <w:szCs w:val="22"/>
        </w:rPr>
        <w:t>Assigned readings:</w:t>
      </w:r>
    </w:p>
    <w:p w14:paraId="4C62E996" w14:textId="5D7986BB" w:rsidR="0054092D" w:rsidRPr="0060170D" w:rsidRDefault="0054092D" w:rsidP="0060170D">
      <w:pPr>
        <w:pStyle w:val="ListParagraph"/>
        <w:numPr>
          <w:ilvl w:val="0"/>
          <w:numId w:val="44"/>
        </w:numPr>
        <w:ind w:left="630" w:hanging="270"/>
        <w:rPr>
          <w:rFonts w:asciiTheme="majorHAnsi" w:hAnsiTheme="majorHAnsi"/>
          <w:sz w:val="22"/>
          <w:szCs w:val="22"/>
        </w:rPr>
      </w:pPr>
      <w:r w:rsidRPr="0060170D">
        <w:rPr>
          <w:rFonts w:asciiTheme="majorHAnsi" w:hAnsiTheme="majorHAnsi"/>
          <w:sz w:val="22"/>
          <w:szCs w:val="22"/>
        </w:rPr>
        <w:t>P</w:t>
      </w:r>
      <w:r w:rsidR="00D32ACC" w:rsidRPr="0060170D">
        <w:rPr>
          <w:rFonts w:asciiTheme="majorHAnsi" w:hAnsiTheme="majorHAnsi"/>
          <w:sz w:val="22"/>
          <w:szCs w:val="22"/>
        </w:rPr>
        <w:t>.</w:t>
      </w:r>
      <w:r w:rsidRPr="0060170D">
        <w:rPr>
          <w:rFonts w:asciiTheme="majorHAnsi" w:hAnsiTheme="majorHAnsi"/>
          <w:sz w:val="22"/>
          <w:szCs w:val="22"/>
        </w:rPr>
        <w:t xml:space="preserve"> Gasper: “Are workers’ cooperatives the alternative to capitalism?” </w:t>
      </w:r>
      <w:r w:rsidRPr="0060170D">
        <w:rPr>
          <w:rFonts w:asciiTheme="majorHAnsi" w:hAnsiTheme="majorHAnsi"/>
          <w:i/>
          <w:sz w:val="22"/>
          <w:szCs w:val="22"/>
        </w:rPr>
        <w:t>ISReview</w:t>
      </w:r>
      <w:r w:rsidRPr="0060170D">
        <w:rPr>
          <w:rFonts w:asciiTheme="majorHAnsi" w:hAnsiTheme="majorHAnsi"/>
          <w:sz w:val="22"/>
          <w:szCs w:val="22"/>
        </w:rPr>
        <w:t>, 93</w:t>
      </w:r>
    </w:p>
    <w:p w14:paraId="09A7ED0C" w14:textId="77777777" w:rsidR="0054092D" w:rsidRPr="0060170D" w:rsidRDefault="0054092D" w:rsidP="0060170D">
      <w:pPr>
        <w:pStyle w:val="ListParagraph"/>
        <w:numPr>
          <w:ilvl w:val="0"/>
          <w:numId w:val="44"/>
        </w:numPr>
        <w:ind w:left="630" w:hanging="270"/>
        <w:rPr>
          <w:rFonts w:asciiTheme="majorHAnsi" w:hAnsiTheme="majorHAnsi"/>
          <w:sz w:val="22"/>
          <w:szCs w:val="22"/>
        </w:rPr>
      </w:pPr>
      <w:r w:rsidRPr="0060170D">
        <w:rPr>
          <w:rFonts w:asciiTheme="majorHAnsi" w:hAnsiTheme="majorHAnsi"/>
          <w:sz w:val="22"/>
          <w:szCs w:val="22"/>
        </w:rPr>
        <w:t xml:space="preserve">B. Adder: “Why aren’t there more worker co-ops?” </w:t>
      </w:r>
      <w:r w:rsidRPr="0060170D">
        <w:rPr>
          <w:rFonts w:asciiTheme="majorHAnsi" w:hAnsiTheme="majorHAnsi"/>
          <w:i/>
          <w:sz w:val="22"/>
          <w:szCs w:val="22"/>
        </w:rPr>
        <w:t>The American Catholic</w:t>
      </w:r>
      <w:r w:rsidRPr="0060170D">
        <w:rPr>
          <w:rFonts w:asciiTheme="majorHAnsi" w:hAnsiTheme="majorHAnsi"/>
          <w:sz w:val="22"/>
          <w:szCs w:val="22"/>
        </w:rPr>
        <w:t>, 2010</w:t>
      </w:r>
    </w:p>
    <w:p w14:paraId="0A3D98C4" w14:textId="69FA6B20" w:rsidR="0054092D" w:rsidRPr="0060170D" w:rsidRDefault="0054092D" w:rsidP="0060170D">
      <w:pPr>
        <w:pStyle w:val="ListParagraph"/>
        <w:numPr>
          <w:ilvl w:val="0"/>
          <w:numId w:val="44"/>
        </w:numPr>
        <w:ind w:left="630" w:hanging="270"/>
        <w:rPr>
          <w:rFonts w:asciiTheme="majorHAnsi" w:hAnsiTheme="majorHAnsi"/>
          <w:sz w:val="22"/>
          <w:szCs w:val="22"/>
        </w:rPr>
      </w:pPr>
      <w:r w:rsidRPr="0060170D">
        <w:rPr>
          <w:rFonts w:asciiTheme="majorHAnsi" w:hAnsiTheme="majorHAnsi"/>
          <w:sz w:val="22"/>
          <w:szCs w:val="22"/>
        </w:rPr>
        <w:t xml:space="preserve">T. Dudley and E. Rouen: “The big benefits of employee ownership,” HBR </w:t>
      </w:r>
      <w:r w:rsidR="00DB5932" w:rsidRPr="0060170D">
        <w:rPr>
          <w:rFonts w:asciiTheme="majorHAnsi" w:hAnsiTheme="majorHAnsi"/>
          <w:sz w:val="22"/>
          <w:szCs w:val="22"/>
        </w:rPr>
        <w:t>2021</w:t>
      </w:r>
    </w:p>
    <w:p w14:paraId="781A3B8A" w14:textId="77777777" w:rsidR="0054092D" w:rsidRPr="007B40D4" w:rsidRDefault="0054092D" w:rsidP="0054092D">
      <w:pPr>
        <w:ind w:left="720" w:hanging="720"/>
        <w:rPr>
          <w:rFonts w:asciiTheme="majorHAnsi" w:hAnsiTheme="majorHAnsi"/>
          <w:sz w:val="22"/>
          <w:szCs w:val="22"/>
        </w:rPr>
      </w:pPr>
      <w:r w:rsidRPr="007B40D4">
        <w:rPr>
          <w:rFonts w:asciiTheme="majorHAnsi" w:hAnsiTheme="majorHAnsi"/>
          <w:sz w:val="22"/>
          <w:szCs w:val="22"/>
        </w:rPr>
        <w:t>Study questions:</w:t>
      </w:r>
    </w:p>
    <w:p w14:paraId="216B2102" w14:textId="77777777" w:rsidR="0054092D" w:rsidRPr="007B40D4" w:rsidRDefault="0054092D" w:rsidP="0054092D">
      <w:pPr>
        <w:pStyle w:val="ListParagraph"/>
        <w:numPr>
          <w:ilvl w:val="0"/>
          <w:numId w:val="40"/>
        </w:numPr>
        <w:spacing w:after="0"/>
        <w:contextualSpacing w:val="0"/>
        <w:rPr>
          <w:rFonts w:asciiTheme="majorHAnsi" w:hAnsiTheme="majorHAnsi"/>
          <w:sz w:val="22"/>
          <w:szCs w:val="22"/>
        </w:rPr>
      </w:pPr>
      <w:r w:rsidRPr="007B40D4">
        <w:rPr>
          <w:rFonts w:asciiTheme="majorHAnsi" w:hAnsiTheme="majorHAnsi"/>
          <w:sz w:val="22"/>
          <w:szCs w:val="22"/>
        </w:rPr>
        <w:lastRenderedPageBreak/>
        <w:t>Should the Mondragon Corporation supply additional funds to Fagor?</w:t>
      </w:r>
    </w:p>
    <w:p w14:paraId="25DE1794" w14:textId="77777777" w:rsidR="0054092D" w:rsidRPr="007B40D4" w:rsidRDefault="0054092D" w:rsidP="0054092D">
      <w:pPr>
        <w:pStyle w:val="ListParagraph"/>
        <w:numPr>
          <w:ilvl w:val="0"/>
          <w:numId w:val="40"/>
        </w:numPr>
        <w:spacing w:after="0"/>
        <w:contextualSpacing w:val="0"/>
        <w:rPr>
          <w:rFonts w:asciiTheme="majorHAnsi" w:hAnsiTheme="majorHAnsi"/>
          <w:sz w:val="22"/>
          <w:szCs w:val="22"/>
        </w:rPr>
      </w:pPr>
      <w:r w:rsidRPr="007B40D4">
        <w:rPr>
          <w:rFonts w:asciiTheme="majorHAnsi" w:hAnsiTheme="majorHAnsi"/>
          <w:sz w:val="22"/>
          <w:szCs w:val="22"/>
        </w:rPr>
        <w:t>How should the Corporation’s decision impact its broader strategy?</w:t>
      </w:r>
    </w:p>
    <w:p w14:paraId="543B580A" w14:textId="624F5877" w:rsidR="0054092D" w:rsidRPr="007B40D4" w:rsidRDefault="0054092D" w:rsidP="0054092D">
      <w:pPr>
        <w:pStyle w:val="ListParagraph"/>
        <w:numPr>
          <w:ilvl w:val="0"/>
          <w:numId w:val="40"/>
        </w:numPr>
        <w:spacing w:after="0"/>
        <w:contextualSpacing w:val="0"/>
        <w:rPr>
          <w:rFonts w:asciiTheme="majorHAnsi" w:hAnsiTheme="majorHAnsi"/>
          <w:sz w:val="22"/>
          <w:szCs w:val="22"/>
        </w:rPr>
      </w:pPr>
      <w:r w:rsidRPr="007B40D4">
        <w:rPr>
          <w:rFonts w:asciiTheme="majorHAnsi" w:hAnsiTheme="majorHAnsi"/>
          <w:sz w:val="22"/>
          <w:szCs w:val="22"/>
        </w:rPr>
        <w:t>Could this form of economic organization work on a larger, national scale?</w:t>
      </w:r>
      <w:r w:rsidR="00AA5D44">
        <w:rPr>
          <w:rFonts w:asciiTheme="majorHAnsi" w:hAnsiTheme="majorHAnsi"/>
          <w:sz w:val="22"/>
          <w:szCs w:val="22"/>
        </w:rPr>
        <w:t xml:space="preserve"> What would be the pros and cons?</w:t>
      </w:r>
    </w:p>
    <w:p w14:paraId="1A4ED6E9" w14:textId="77777777" w:rsidR="0054092D" w:rsidRDefault="0054092D" w:rsidP="0054092D">
      <w:pPr>
        <w:outlineLvl w:val="0"/>
        <w:rPr>
          <w:rFonts w:asciiTheme="majorHAnsi" w:hAnsiTheme="majorHAnsi" w:cstheme="majorHAnsi"/>
          <w:b/>
          <w:bCs/>
          <w:sz w:val="22"/>
          <w:szCs w:val="22"/>
        </w:rPr>
      </w:pPr>
    </w:p>
    <w:p w14:paraId="13F38C92" w14:textId="428C4564" w:rsidR="00666B9E" w:rsidRPr="009A0BB1" w:rsidRDefault="00273C0B" w:rsidP="0054092D">
      <w:pPr>
        <w:outlineLvl w:val="0"/>
        <w:rPr>
          <w:rFonts w:asciiTheme="majorHAnsi" w:hAnsiTheme="majorHAnsi"/>
          <w:sz w:val="22"/>
          <w:szCs w:val="22"/>
        </w:rPr>
      </w:pPr>
      <w:r w:rsidRPr="00273C0B">
        <w:rPr>
          <w:rFonts w:asciiTheme="majorHAnsi" w:hAnsiTheme="majorHAnsi" w:cstheme="majorHAnsi"/>
          <w:b/>
          <w:bCs/>
          <w:sz w:val="22"/>
          <w:szCs w:val="22"/>
        </w:rPr>
        <w:t xml:space="preserve">April </w:t>
      </w:r>
      <w:r w:rsidRPr="00273C0B">
        <w:rPr>
          <w:rFonts w:asciiTheme="majorHAnsi" w:hAnsiTheme="majorHAnsi"/>
          <w:b/>
          <w:bCs/>
          <w:sz w:val="22"/>
          <w:szCs w:val="22"/>
        </w:rPr>
        <w:t>1</w:t>
      </w:r>
      <w:r w:rsidR="00D001DF">
        <w:rPr>
          <w:rFonts w:asciiTheme="majorHAnsi" w:hAnsiTheme="majorHAnsi"/>
          <w:b/>
          <w:bCs/>
          <w:sz w:val="22"/>
          <w:szCs w:val="22"/>
        </w:rPr>
        <w:t>8, 20</w:t>
      </w:r>
      <w:r w:rsidRPr="00273C0B">
        <w:rPr>
          <w:rFonts w:asciiTheme="majorHAnsi" w:hAnsiTheme="majorHAnsi" w:cstheme="majorHAnsi"/>
          <w:b/>
          <w:bCs/>
          <w:sz w:val="22"/>
          <w:szCs w:val="22"/>
        </w:rPr>
        <w:t xml:space="preserve">: </w:t>
      </w:r>
      <w:r w:rsidR="00666B9E" w:rsidRPr="009A0BB1">
        <w:rPr>
          <w:rFonts w:asciiTheme="majorHAnsi" w:hAnsiTheme="majorHAnsi"/>
          <w:b/>
          <w:sz w:val="22"/>
          <w:szCs w:val="22"/>
        </w:rPr>
        <w:t>International trading partners</w:t>
      </w:r>
    </w:p>
    <w:p w14:paraId="016472EB" w14:textId="77777777" w:rsidR="00666B9E" w:rsidRPr="009A0BB1" w:rsidRDefault="00666B9E" w:rsidP="00666B9E">
      <w:pPr>
        <w:ind w:left="360" w:hanging="360"/>
        <w:rPr>
          <w:rFonts w:asciiTheme="majorHAnsi" w:hAnsiTheme="majorHAnsi"/>
          <w:sz w:val="22"/>
          <w:szCs w:val="22"/>
        </w:rPr>
      </w:pPr>
      <w:r w:rsidRPr="009A0BB1">
        <w:rPr>
          <w:rFonts w:asciiTheme="majorHAnsi" w:hAnsiTheme="majorHAnsi"/>
          <w:sz w:val="22"/>
          <w:szCs w:val="22"/>
        </w:rPr>
        <w:t>Case: Shaping the future of solar power: Climate change, industrial policy, and free trade (HKSG 1992.0)</w:t>
      </w:r>
    </w:p>
    <w:p w14:paraId="640B9504" w14:textId="0237BA33" w:rsidR="00666B9E" w:rsidRPr="00A71631" w:rsidRDefault="00666B9E" w:rsidP="00A716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Baskerville"/>
          <w:sz w:val="22"/>
          <w:szCs w:val="22"/>
        </w:rPr>
      </w:pPr>
      <w:r w:rsidRPr="009A0BB1">
        <w:rPr>
          <w:rFonts w:asciiTheme="majorHAnsi" w:hAnsiTheme="majorHAnsi" w:cs="Baskerville"/>
          <w:sz w:val="22"/>
          <w:szCs w:val="22"/>
        </w:rPr>
        <w:t>Assigned readings:</w:t>
      </w:r>
    </w:p>
    <w:p w14:paraId="2B60A02A" w14:textId="749E1EE8" w:rsidR="00666B9E" w:rsidRPr="003F43C6" w:rsidRDefault="00666B9E">
      <w:pPr>
        <w:pStyle w:val="ListParagraph"/>
        <w:widowControl w:val="0"/>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heme="majorHAnsi" w:hAnsiTheme="majorHAnsi" w:cs="Baskerville"/>
          <w:sz w:val="22"/>
          <w:szCs w:val="22"/>
        </w:rPr>
      </w:pPr>
      <w:r w:rsidRPr="003F43C6">
        <w:rPr>
          <w:rFonts w:asciiTheme="majorHAnsi" w:hAnsiTheme="majorHAnsi" w:cs="Baskerville"/>
          <w:sz w:val="22"/>
          <w:szCs w:val="22"/>
        </w:rPr>
        <w:t>Note: “’New’ theories of international trade,” (HBS 9-390-001)</w:t>
      </w:r>
    </w:p>
    <w:p w14:paraId="34ED4074" w14:textId="212725BF" w:rsidR="00666B9E" w:rsidRPr="003F43C6" w:rsidRDefault="003F43C6">
      <w:pPr>
        <w:pStyle w:val="ListParagraph"/>
        <w:widowControl w:val="0"/>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heme="majorHAnsi" w:hAnsiTheme="majorHAnsi" w:cs="Baskerville"/>
          <w:sz w:val="22"/>
          <w:szCs w:val="22"/>
        </w:rPr>
      </w:pPr>
      <w:r>
        <w:rPr>
          <w:rFonts w:asciiTheme="majorHAnsi" w:hAnsiTheme="majorHAnsi" w:cs="Baskerville"/>
          <w:sz w:val="22"/>
          <w:szCs w:val="22"/>
        </w:rPr>
        <w:t xml:space="preserve"> </w:t>
      </w:r>
      <w:r w:rsidR="00666B9E" w:rsidRPr="003F43C6">
        <w:rPr>
          <w:rFonts w:asciiTheme="majorHAnsi" w:hAnsiTheme="majorHAnsi" w:cs="Baskerville"/>
          <w:sz w:val="22"/>
          <w:szCs w:val="22"/>
        </w:rPr>
        <w:t>N. Loris, J. Spencer: “The Department of Energy should not be the green banker,” Heritage, 2011</w:t>
      </w:r>
    </w:p>
    <w:p w14:paraId="0CCE69C7" w14:textId="59D53BA4" w:rsidR="00666B9E" w:rsidRPr="003F43C6" w:rsidRDefault="00666B9E">
      <w:pPr>
        <w:pStyle w:val="ListParagraph"/>
        <w:numPr>
          <w:ilvl w:val="0"/>
          <w:numId w:val="23"/>
        </w:numPr>
        <w:ind w:left="630" w:hanging="270"/>
        <w:rPr>
          <w:rFonts w:asciiTheme="majorHAnsi" w:hAnsiTheme="majorHAnsi"/>
          <w:sz w:val="22"/>
          <w:szCs w:val="22"/>
        </w:rPr>
      </w:pPr>
      <w:r w:rsidRPr="003F43C6">
        <w:rPr>
          <w:rFonts w:asciiTheme="majorHAnsi" w:hAnsiTheme="majorHAnsi" w:cs="Baskerville"/>
          <w:bCs/>
          <w:color w:val="000000"/>
          <w:sz w:val="22"/>
          <w:szCs w:val="22"/>
        </w:rPr>
        <w:t xml:space="preserve">M. Mazzucato: “Building the Entrepreneurial State: A New Framework for Envisioning and Evaluating a Mission-oriented Public Sector,” Levy Institute </w:t>
      </w:r>
      <w:r w:rsidR="00F976B5">
        <w:rPr>
          <w:rFonts w:asciiTheme="majorHAnsi" w:hAnsiTheme="majorHAnsi"/>
          <w:sz w:val="22"/>
          <w:szCs w:val="22"/>
        </w:rPr>
        <w:t>2014</w:t>
      </w:r>
    </w:p>
    <w:p w14:paraId="0FEAB085" w14:textId="77777777" w:rsidR="00666B9E" w:rsidRPr="009A0BB1" w:rsidRDefault="00666B9E" w:rsidP="00666B9E">
      <w:pPr>
        <w:rPr>
          <w:rFonts w:asciiTheme="majorHAnsi" w:hAnsiTheme="majorHAnsi"/>
          <w:sz w:val="22"/>
          <w:szCs w:val="22"/>
        </w:rPr>
      </w:pPr>
      <w:r w:rsidRPr="009A0BB1">
        <w:rPr>
          <w:rFonts w:asciiTheme="majorHAnsi" w:hAnsiTheme="majorHAnsi"/>
          <w:sz w:val="22"/>
          <w:szCs w:val="22"/>
        </w:rPr>
        <w:t>Study questions:</w:t>
      </w:r>
    </w:p>
    <w:p w14:paraId="39829E3B" w14:textId="77777777" w:rsidR="00666B9E" w:rsidRPr="009A0BB1" w:rsidRDefault="00666B9E">
      <w:pPr>
        <w:pStyle w:val="ListParagraph"/>
        <w:numPr>
          <w:ilvl w:val="0"/>
          <w:numId w:val="4"/>
        </w:numPr>
        <w:spacing w:after="0"/>
        <w:ind w:left="630" w:hanging="274"/>
        <w:contextualSpacing w:val="0"/>
        <w:rPr>
          <w:rFonts w:asciiTheme="majorHAnsi" w:hAnsiTheme="majorHAnsi"/>
          <w:sz w:val="22"/>
          <w:szCs w:val="22"/>
        </w:rPr>
      </w:pPr>
      <w:r w:rsidRPr="009A0BB1">
        <w:rPr>
          <w:rFonts w:asciiTheme="majorHAnsi" w:hAnsiTheme="majorHAnsi"/>
          <w:sz w:val="22"/>
          <w:szCs w:val="22"/>
        </w:rPr>
        <w:t>Why did the US government promote Solyndra?</w:t>
      </w:r>
    </w:p>
    <w:p w14:paraId="62FD14F3" w14:textId="77777777" w:rsidR="00666B9E" w:rsidRPr="009A0BB1" w:rsidRDefault="00666B9E">
      <w:pPr>
        <w:pStyle w:val="ListParagraph"/>
        <w:numPr>
          <w:ilvl w:val="0"/>
          <w:numId w:val="4"/>
        </w:numPr>
        <w:spacing w:after="0"/>
        <w:ind w:left="630" w:hanging="274"/>
        <w:contextualSpacing w:val="0"/>
        <w:rPr>
          <w:rFonts w:asciiTheme="majorHAnsi" w:hAnsiTheme="majorHAnsi"/>
          <w:sz w:val="22"/>
          <w:szCs w:val="22"/>
        </w:rPr>
      </w:pPr>
      <w:r w:rsidRPr="009A0BB1">
        <w:rPr>
          <w:rFonts w:asciiTheme="majorHAnsi" w:hAnsiTheme="majorHAnsi"/>
          <w:sz w:val="22"/>
          <w:szCs w:val="22"/>
        </w:rPr>
        <w:t>Should governments undertake industrial policy? And more specifically: should they take the lead in developing technologies that can respond to the challenge of climate change?</w:t>
      </w:r>
    </w:p>
    <w:p w14:paraId="22198E1D" w14:textId="080A5743" w:rsidR="00666B9E" w:rsidRPr="00CD3838" w:rsidRDefault="00666B9E">
      <w:pPr>
        <w:pStyle w:val="ListParagraph"/>
        <w:numPr>
          <w:ilvl w:val="0"/>
          <w:numId w:val="4"/>
        </w:numPr>
        <w:spacing w:after="0"/>
        <w:ind w:left="630" w:hanging="274"/>
        <w:contextualSpacing w:val="0"/>
        <w:rPr>
          <w:rFonts w:asciiTheme="majorHAnsi" w:hAnsiTheme="majorHAnsi"/>
          <w:sz w:val="22"/>
          <w:szCs w:val="22"/>
        </w:rPr>
      </w:pPr>
      <w:r w:rsidRPr="009A0BB1">
        <w:rPr>
          <w:rFonts w:asciiTheme="majorHAnsi" w:hAnsiTheme="majorHAnsi"/>
          <w:sz w:val="22"/>
          <w:szCs w:val="22"/>
        </w:rPr>
        <w:t>What should the US government do about China</w:t>
      </w:r>
      <w:r w:rsidR="00A81810">
        <w:rPr>
          <w:rFonts w:asciiTheme="majorHAnsi" w:hAnsiTheme="majorHAnsi"/>
          <w:sz w:val="22"/>
          <w:szCs w:val="22"/>
        </w:rPr>
        <w:t>’s ascent</w:t>
      </w:r>
      <w:r w:rsidRPr="009A0BB1">
        <w:rPr>
          <w:rFonts w:asciiTheme="majorHAnsi" w:hAnsiTheme="majorHAnsi"/>
          <w:sz w:val="22"/>
          <w:szCs w:val="22"/>
        </w:rPr>
        <w:t xml:space="preserve">? </w:t>
      </w:r>
    </w:p>
    <w:p w14:paraId="565E8003" w14:textId="77777777" w:rsidR="00273C0B" w:rsidRDefault="00273C0B" w:rsidP="00600AA2">
      <w:pPr>
        <w:tabs>
          <w:tab w:val="left" w:pos="1620"/>
        </w:tabs>
        <w:outlineLvl w:val="0"/>
        <w:rPr>
          <w:rFonts w:asciiTheme="majorHAnsi" w:hAnsiTheme="majorHAnsi"/>
          <w:b/>
          <w:sz w:val="22"/>
          <w:szCs w:val="22"/>
        </w:rPr>
      </w:pPr>
    </w:p>
    <w:p w14:paraId="6870670E" w14:textId="60B42A0C" w:rsidR="00666B9E" w:rsidRDefault="00992257" w:rsidP="00666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bCs/>
          <w:sz w:val="22"/>
          <w:szCs w:val="22"/>
        </w:rPr>
      </w:pPr>
      <w:r>
        <w:rPr>
          <w:rFonts w:asciiTheme="majorHAnsi" w:hAnsiTheme="majorHAnsi"/>
          <w:b/>
          <w:sz w:val="22"/>
          <w:szCs w:val="22"/>
        </w:rPr>
        <w:t xml:space="preserve">April </w:t>
      </w:r>
      <w:r w:rsidR="00273C0B">
        <w:rPr>
          <w:rFonts w:asciiTheme="majorHAnsi" w:hAnsiTheme="majorHAnsi"/>
          <w:b/>
          <w:sz w:val="22"/>
          <w:szCs w:val="22"/>
        </w:rPr>
        <w:t>25</w:t>
      </w:r>
      <w:r w:rsidR="00666B9E">
        <w:rPr>
          <w:rFonts w:asciiTheme="majorHAnsi" w:hAnsiTheme="majorHAnsi"/>
          <w:sz w:val="22"/>
          <w:szCs w:val="22"/>
        </w:rPr>
        <w:t xml:space="preserve">: </w:t>
      </w:r>
      <w:r w:rsidR="00666B9E" w:rsidRPr="00273C0B">
        <w:rPr>
          <w:rFonts w:asciiTheme="majorHAnsi" w:hAnsiTheme="majorHAnsi" w:cstheme="majorHAnsi"/>
          <w:b/>
          <w:bCs/>
          <w:sz w:val="22"/>
          <w:szCs w:val="22"/>
        </w:rPr>
        <w:t>Environment</w:t>
      </w:r>
    </w:p>
    <w:p w14:paraId="4E3A0926" w14:textId="1A478752" w:rsidR="004773DB" w:rsidRPr="004773DB" w:rsidRDefault="004773DB" w:rsidP="004773DB">
      <w:pPr>
        <w:rPr>
          <w:rFonts w:asciiTheme="majorHAnsi" w:hAnsiTheme="majorHAnsi" w:cstheme="majorHAnsi"/>
          <w:sz w:val="22"/>
          <w:szCs w:val="22"/>
        </w:rPr>
      </w:pPr>
      <w:r w:rsidRPr="004773DB">
        <w:rPr>
          <w:rFonts w:asciiTheme="majorHAnsi" w:hAnsiTheme="majorHAnsi" w:cstheme="majorHAnsi"/>
          <w:sz w:val="22"/>
          <w:szCs w:val="22"/>
        </w:rPr>
        <w:t xml:space="preserve">Case: “COP26 hasn’t solved the problem: Scientists react to the UN climate deal,” </w:t>
      </w:r>
      <w:r w:rsidRPr="005C32FA">
        <w:rPr>
          <w:rFonts w:asciiTheme="majorHAnsi" w:hAnsiTheme="majorHAnsi" w:cstheme="majorHAnsi"/>
          <w:i/>
          <w:iCs/>
          <w:sz w:val="22"/>
          <w:szCs w:val="22"/>
        </w:rPr>
        <w:t>Nature</w:t>
      </w:r>
      <w:r w:rsidRPr="004773DB">
        <w:rPr>
          <w:rFonts w:asciiTheme="majorHAnsi" w:hAnsiTheme="majorHAnsi" w:cstheme="majorHAnsi"/>
          <w:sz w:val="22"/>
          <w:szCs w:val="22"/>
        </w:rPr>
        <w:t>, Nov 2021</w:t>
      </w:r>
    </w:p>
    <w:p w14:paraId="4A0212B3" w14:textId="323E3955" w:rsidR="005F73C4" w:rsidRDefault="005F73C4" w:rsidP="002E3A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heme="majorHAnsi" w:hAnsiTheme="majorHAnsi" w:cstheme="majorHAnsi"/>
          <w:sz w:val="22"/>
          <w:szCs w:val="22"/>
        </w:rPr>
      </w:pPr>
      <w:r>
        <w:rPr>
          <w:rFonts w:asciiTheme="majorHAnsi" w:hAnsiTheme="majorHAnsi" w:cstheme="majorHAnsi"/>
          <w:sz w:val="22"/>
          <w:szCs w:val="22"/>
        </w:rPr>
        <w:t>Note: In this class session, the case merely provides background, and discussion will focus on the readings. So, instead of a regular CN, please</w:t>
      </w:r>
      <w:r w:rsidRPr="004C5C62">
        <w:rPr>
          <w:rFonts w:asciiTheme="majorHAnsi" w:hAnsiTheme="majorHAnsi" w:cstheme="majorHAnsi"/>
          <w:sz w:val="22"/>
          <w:szCs w:val="22"/>
        </w:rPr>
        <w:t xml:space="preserve"> draft a summary of your responses to the </w:t>
      </w:r>
      <w:r>
        <w:rPr>
          <w:rFonts w:asciiTheme="majorHAnsi" w:hAnsiTheme="majorHAnsi" w:cstheme="majorHAnsi"/>
          <w:sz w:val="22"/>
          <w:szCs w:val="22"/>
        </w:rPr>
        <w:t xml:space="preserve">Study </w:t>
      </w:r>
      <w:r w:rsidRPr="004C5C62">
        <w:rPr>
          <w:rFonts w:asciiTheme="majorHAnsi" w:hAnsiTheme="majorHAnsi" w:cstheme="majorHAnsi"/>
          <w:sz w:val="22"/>
          <w:szCs w:val="22"/>
        </w:rPr>
        <w:t xml:space="preserve">questions below and post it to BB as your Case Note. </w:t>
      </w:r>
      <w:r w:rsidR="002E3A07">
        <w:rPr>
          <w:rFonts w:asciiTheme="majorHAnsi" w:hAnsiTheme="majorHAnsi" w:cstheme="majorHAnsi"/>
          <w:sz w:val="22"/>
          <w:szCs w:val="22"/>
        </w:rPr>
        <w:t xml:space="preserve">I am expecting about 5 pages single-spaced. </w:t>
      </w:r>
      <w:r w:rsidR="002E3A07" w:rsidRPr="004C5C62">
        <w:rPr>
          <w:rFonts w:asciiTheme="majorHAnsi" w:hAnsiTheme="majorHAnsi" w:cstheme="majorHAnsi"/>
          <w:sz w:val="22"/>
          <w:szCs w:val="22"/>
        </w:rPr>
        <w:t xml:space="preserve">Please also post a TA </w:t>
      </w:r>
      <w:r w:rsidR="002E3A07">
        <w:rPr>
          <w:rFonts w:asciiTheme="majorHAnsi" w:hAnsiTheme="majorHAnsi" w:cstheme="majorHAnsi"/>
          <w:sz w:val="22"/>
          <w:szCs w:val="22"/>
        </w:rPr>
        <w:t>before the following class. (</w:t>
      </w:r>
      <w:r w:rsidR="009B6A74">
        <w:rPr>
          <w:rFonts w:asciiTheme="majorHAnsi" w:hAnsiTheme="majorHAnsi" w:cstheme="majorHAnsi"/>
          <w:sz w:val="22"/>
          <w:szCs w:val="22"/>
        </w:rPr>
        <w:t>Both the CN and the</w:t>
      </w:r>
      <w:r w:rsidR="002E3A07">
        <w:rPr>
          <w:rFonts w:asciiTheme="majorHAnsi" w:hAnsiTheme="majorHAnsi" w:cstheme="majorHAnsi"/>
          <w:sz w:val="22"/>
          <w:szCs w:val="22"/>
        </w:rPr>
        <w:t xml:space="preserve"> TA </w:t>
      </w:r>
      <w:r w:rsidR="009B6A74">
        <w:rPr>
          <w:rFonts w:asciiTheme="majorHAnsi" w:hAnsiTheme="majorHAnsi" w:cstheme="majorHAnsi"/>
          <w:sz w:val="22"/>
          <w:szCs w:val="22"/>
        </w:rPr>
        <w:t>are</w:t>
      </w:r>
      <w:r w:rsidR="002E3A07">
        <w:rPr>
          <w:rFonts w:asciiTheme="majorHAnsi" w:hAnsiTheme="majorHAnsi" w:cstheme="majorHAnsi"/>
          <w:sz w:val="22"/>
          <w:szCs w:val="22"/>
        </w:rPr>
        <w:t xml:space="preserve"> counted toward the course grade.)</w:t>
      </w:r>
    </w:p>
    <w:p w14:paraId="4985F88E" w14:textId="237DCC00" w:rsidR="00DF3197" w:rsidRPr="004C5C62" w:rsidRDefault="00DF3197" w:rsidP="00DF31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sz w:val="22"/>
          <w:szCs w:val="22"/>
        </w:rPr>
      </w:pPr>
      <w:r w:rsidRPr="004C5C62">
        <w:rPr>
          <w:rFonts w:asciiTheme="majorHAnsi" w:hAnsiTheme="majorHAnsi" w:cstheme="majorHAnsi"/>
          <w:sz w:val="22"/>
          <w:szCs w:val="22"/>
        </w:rPr>
        <w:t>Assigned reading:</w:t>
      </w:r>
    </w:p>
    <w:p w14:paraId="4BA06D69" w14:textId="77777777" w:rsidR="00FB2C03" w:rsidRDefault="00DF3197" w:rsidP="00163A3D">
      <w:pPr>
        <w:pStyle w:val="ListParagraph"/>
        <w:numPr>
          <w:ilvl w:val="0"/>
          <w:numId w:val="45"/>
        </w:numPr>
        <w:ind w:left="630"/>
        <w:rPr>
          <w:rFonts w:asciiTheme="majorHAnsi" w:hAnsiTheme="majorHAnsi" w:cstheme="majorHAnsi"/>
          <w:sz w:val="22"/>
          <w:szCs w:val="22"/>
        </w:rPr>
      </w:pPr>
      <w:r w:rsidRPr="00C270AA">
        <w:rPr>
          <w:rFonts w:asciiTheme="majorHAnsi" w:hAnsiTheme="majorHAnsi" w:cstheme="majorHAnsi"/>
          <w:sz w:val="22"/>
          <w:szCs w:val="22"/>
        </w:rPr>
        <w:t xml:space="preserve">J. Manzi &amp;  P. Wehner: “Conservatives and Climate Change,” </w:t>
      </w:r>
      <w:r w:rsidRPr="00C270AA">
        <w:rPr>
          <w:rFonts w:asciiTheme="majorHAnsi" w:hAnsiTheme="majorHAnsi" w:cstheme="majorHAnsi"/>
          <w:i/>
          <w:iCs/>
          <w:sz w:val="22"/>
          <w:szCs w:val="22"/>
        </w:rPr>
        <w:t>National Affairs</w:t>
      </w:r>
      <w:r w:rsidRPr="00C270AA">
        <w:rPr>
          <w:rFonts w:asciiTheme="majorHAnsi" w:hAnsiTheme="majorHAnsi" w:cstheme="majorHAnsi"/>
          <w:sz w:val="22"/>
          <w:szCs w:val="22"/>
        </w:rPr>
        <w:t>, Summer 2015</w:t>
      </w:r>
    </w:p>
    <w:p w14:paraId="31D91A76" w14:textId="7C5107AD" w:rsidR="00DF3197" w:rsidRPr="00FB2C03" w:rsidRDefault="00DF3197" w:rsidP="00163A3D">
      <w:pPr>
        <w:pStyle w:val="ListParagraph"/>
        <w:numPr>
          <w:ilvl w:val="0"/>
          <w:numId w:val="45"/>
        </w:numPr>
        <w:ind w:left="630"/>
        <w:rPr>
          <w:rFonts w:asciiTheme="majorHAnsi" w:hAnsiTheme="majorHAnsi" w:cstheme="majorHAnsi"/>
          <w:sz w:val="22"/>
          <w:szCs w:val="22"/>
        </w:rPr>
      </w:pPr>
      <w:r w:rsidRPr="00FB2C03">
        <w:rPr>
          <w:rFonts w:asciiTheme="majorHAnsi" w:hAnsiTheme="majorHAnsi" w:cstheme="majorHAnsi"/>
          <w:sz w:val="22"/>
          <w:szCs w:val="22"/>
        </w:rPr>
        <w:t xml:space="preserve">B. Lovins, L. H. Lovins, P. Hawken, “A road map for natural capitalism,” </w:t>
      </w:r>
      <w:r w:rsidRPr="00FB2C03">
        <w:rPr>
          <w:rFonts w:asciiTheme="majorHAnsi" w:hAnsiTheme="majorHAnsi" w:cstheme="majorHAnsi"/>
          <w:i/>
          <w:sz w:val="22"/>
          <w:szCs w:val="22"/>
        </w:rPr>
        <w:t>Harvard Business Review</w:t>
      </w:r>
      <w:r w:rsidRPr="00FB2C03">
        <w:rPr>
          <w:rFonts w:asciiTheme="majorHAnsi" w:hAnsiTheme="majorHAnsi" w:cstheme="majorHAnsi"/>
          <w:sz w:val="22"/>
          <w:szCs w:val="22"/>
        </w:rPr>
        <w:t xml:space="preserve"> 2007</w:t>
      </w:r>
    </w:p>
    <w:p w14:paraId="4A1731E1" w14:textId="77777777" w:rsidR="00163A3D" w:rsidRDefault="0054209A" w:rsidP="00163A3D">
      <w:pPr>
        <w:pStyle w:val="ListParagraph"/>
        <w:numPr>
          <w:ilvl w:val="0"/>
          <w:numId w:val="45"/>
        </w:numPr>
        <w:ind w:left="630"/>
        <w:rPr>
          <w:rFonts w:asciiTheme="majorHAnsi" w:hAnsiTheme="majorHAnsi" w:cstheme="majorHAnsi"/>
          <w:sz w:val="22"/>
          <w:szCs w:val="22"/>
        </w:rPr>
      </w:pPr>
      <w:r w:rsidRPr="00C270AA">
        <w:rPr>
          <w:rFonts w:asciiTheme="majorHAnsi" w:hAnsiTheme="majorHAnsi" w:cstheme="majorHAnsi"/>
          <w:sz w:val="22"/>
          <w:szCs w:val="22"/>
        </w:rPr>
        <w:t>R. Smith: “An ecosocialist path to limiting global temperature rise to 1.5°C,” Real-world Economics Review, 87, 2019</w:t>
      </w:r>
    </w:p>
    <w:p w14:paraId="4C1FE591" w14:textId="712596CD" w:rsidR="00DF3197" w:rsidRPr="00163A3D" w:rsidRDefault="00DF3197" w:rsidP="00163A3D">
      <w:pPr>
        <w:pStyle w:val="ListParagraph"/>
        <w:numPr>
          <w:ilvl w:val="0"/>
          <w:numId w:val="45"/>
        </w:numPr>
        <w:ind w:left="630"/>
        <w:rPr>
          <w:rFonts w:asciiTheme="majorHAnsi" w:hAnsiTheme="majorHAnsi" w:cstheme="majorHAnsi"/>
          <w:sz w:val="22"/>
          <w:szCs w:val="22"/>
        </w:rPr>
      </w:pPr>
      <w:r w:rsidRPr="00163A3D">
        <w:rPr>
          <w:rFonts w:asciiTheme="majorHAnsi" w:hAnsiTheme="majorHAnsi" w:cstheme="majorHAnsi"/>
          <w:sz w:val="22"/>
          <w:szCs w:val="22"/>
        </w:rPr>
        <w:t xml:space="preserve">W. Nordhaus: “The Pope and the market,” </w:t>
      </w:r>
      <w:r w:rsidRPr="00163A3D">
        <w:rPr>
          <w:rFonts w:asciiTheme="majorHAnsi" w:hAnsiTheme="majorHAnsi" w:cstheme="majorHAnsi"/>
          <w:i/>
          <w:sz w:val="22"/>
          <w:szCs w:val="22"/>
        </w:rPr>
        <w:t>New York Review of Books</w:t>
      </w:r>
      <w:r w:rsidRPr="00163A3D">
        <w:rPr>
          <w:rFonts w:asciiTheme="majorHAnsi" w:hAnsiTheme="majorHAnsi" w:cstheme="majorHAnsi"/>
          <w:sz w:val="22"/>
          <w:szCs w:val="22"/>
        </w:rPr>
        <w:t>, 2015</w:t>
      </w:r>
    </w:p>
    <w:p w14:paraId="7EB6D300" w14:textId="77777777" w:rsidR="00DF3197" w:rsidRPr="00C270AA" w:rsidRDefault="00DF3197" w:rsidP="00163A3D">
      <w:pPr>
        <w:pStyle w:val="ListParagraph"/>
        <w:widowControl w:val="0"/>
        <w:numPr>
          <w:ilvl w:val="0"/>
          <w:numId w:val="4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heme="majorHAnsi" w:hAnsiTheme="majorHAnsi" w:cstheme="majorHAnsi"/>
          <w:sz w:val="22"/>
          <w:szCs w:val="22"/>
        </w:rPr>
      </w:pPr>
      <w:r w:rsidRPr="00C270AA">
        <w:rPr>
          <w:rFonts w:asciiTheme="majorHAnsi" w:hAnsiTheme="majorHAnsi" w:cstheme="majorHAnsi"/>
          <w:sz w:val="22"/>
          <w:szCs w:val="22"/>
        </w:rPr>
        <w:t xml:space="preserve">B. McKibben: “A world at war,” </w:t>
      </w:r>
      <w:r w:rsidRPr="00C270AA">
        <w:rPr>
          <w:rFonts w:asciiTheme="majorHAnsi" w:hAnsiTheme="majorHAnsi" w:cstheme="majorHAnsi"/>
          <w:i/>
          <w:sz w:val="22"/>
          <w:szCs w:val="22"/>
        </w:rPr>
        <w:t>New Republic</w:t>
      </w:r>
      <w:r w:rsidRPr="00C270AA">
        <w:rPr>
          <w:rFonts w:asciiTheme="majorHAnsi" w:hAnsiTheme="majorHAnsi" w:cstheme="majorHAnsi"/>
          <w:sz w:val="22"/>
          <w:szCs w:val="22"/>
        </w:rPr>
        <w:t>, 2016</w:t>
      </w:r>
    </w:p>
    <w:p w14:paraId="7527EDA9" w14:textId="7D3D8E78" w:rsidR="00DF3197" w:rsidRPr="004C5C62" w:rsidRDefault="005F73C4" w:rsidP="00DF3197">
      <w:pPr>
        <w:rPr>
          <w:rFonts w:asciiTheme="majorHAnsi" w:hAnsiTheme="majorHAnsi" w:cstheme="majorHAnsi"/>
          <w:sz w:val="22"/>
          <w:szCs w:val="22"/>
        </w:rPr>
      </w:pPr>
      <w:r>
        <w:rPr>
          <w:rFonts w:asciiTheme="majorHAnsi" w:hAnsiTheme="majorHAnsi" w:cstheme="majorHAnsi"/>
          <w:sz w:val="22"/>
          <w:szCs w:val="22"/>
        </w:rPr>
        <w:t>Study q</w:t>
      </w:r>
      <w:r w:rsidR="00DF3197" w:rsidRPr="004C5C62">
        <w:rPr>
          <w:rFonts w:asciiTheme="majorHAnsi" w:hAnsiTheme="majorHAnsi" w:cstheme="majorHAnsi"/>
          <w:sz w:val="22"/>
          <w:szCs w:val="22"/>
        </w:rPr>
        <w:t xml:space="preserve">uestions: </w:t>
      </w:r>
    </w:p>
    <w:p w14:paraId="22A6941A" w14:textId="05444F7E" w:rsidR="002E3A07" w:rsidRPr="004C5C62" w:rsidRDefault="00163A3D" w:rsidP="002E3A07">
      <w:pPr>
        <w:pStyle w:val="ListParagraph"/>
        <w:numPr>
          <w:ilvl w:val="0"/>
          <w:numId w:val="39"/>
        </w:numPr>
        <w:spacing w:after="0"/>
        <w:ind w:left="634" w:hanging="274"/>
        <w:contextualSpacing w:val="0"/>
        <w:rPr>
          <w:rFonts w:asciiTheme="majorHAnsi" w:hAnsiTheme="majorHAnsi" w:cstheme="majorHAnsi"/>
          <w:sz w:val="22"/>
          <w:szCs w:val="22"/>
        </w:rPr>
      </w:pPr>
      <w:r w:rsidRPr="002E3A07">
        <w:rPr>
          <w:rFonts w:asciiTheme="majorHAnsi" w:hAnsiTheme="majorHAnsi" w:cstheme="majorHAnsi"/>
          <w:sz w:val="22"/>
          <w:szCs w:val="22"/>
        </w:rPr>
        <w:t xml:space="preserve">The “case” (the </w:t>
      </w:r>
      <w:r w:rsidRPr="002E3A07">
        <w:rPr>
          <w:rFonts w:asciiTheme="majorHAnsi" w:hAnsiTheme="majorHAnsi" w:cstheme="majorHAnsi"/>
          <w:i/>
          <w:iCs/>
          <w:sz w:val="22"/>
          <w:szCs w:val="22"/>
        </w:rPr>
        <w:t>Nature</w:t>
      </w:r>
      <w:r w:rsidRPr="002E3A07">
        <w:rPr>
          <w:rFonts w:asciiTheme="majorHAnsi" w:hAnsiTheme="majorHAnsi" w:cstheme="majorHAnsi"/>
          <w:sz w:val="22"/>
          <w:szCs w:val="22"/>
        </w:rPr>
        <w:t xml:space="preserve"> article)</w:t>
      </w:r>
      <w:r w:rsidR="00C270AA" w:rsidRPr="002E3A07">
        <w:rPr>
          <w:rFonts w:asciiTheme="majorHAnsi" w:hAnsiTheme="majorHAnsi" w:cstheme="majorHAnsi"/>
          <w:sz w:val="22"/>
          <w:szCs w:val="22"/>
        </w:rPr>
        <w:t xml:space="preserve"> provides an assessment of </w:t>
      </w:r>
      <w:r w:rsidR="00E63555" w:rsidRPr="002E3A07">
        <w:rPr>
          <w:rFonts w:asciiTheme="majorHAnsi" w:hAnsiTheme="majorHAnsi" w:cstheme="majorHAnsi"/>
          <w:sz w:val="22"/>
          <w:szCs w:val="22"/>
        </w:rPr>
        <w:t xml:space="preserve">how far </w:t>
      </w:r>
      <w:r w:rsidR="00C270AA" w:rsidRPr="002E3A07">
        <w:rPr>
          <w:rFonts w:asciiTheme="majorHAnsi" w:hAnsiTheme="majorHAnsi" w:cstheme="majorHAnsi"/>
          <w:sz w:val="22"/>
          <w:szCs w:val="22"/>
        </w:rPr>
        <w:t>the international climate Conference of Parties in Glasgow</w:t>
      </w:r>
      <w:r w:rsidR="00E63555" w:rsidRPr="002E3A07">
        <w:rPr>
          <w:rFonts w:asciiTheme="majorHAnsi" w:hAnsiTheme="majorHAnsi" w:cstheme="majorHAnsi"/>
          <w:sz w:val="22"/>
          <w:szCs w:val="22"/>
        </w:rPr>
        <w:t xml:space="preserve"> will take us solving the climate change problem</w:t>
      </w:r>
      <w:r w:rsidR="00C270AA" w:rsidRPr="002E3A07">
        <w:rPr>
          <w:rFonts w:asciiTheme="majorHAnsi" w:hAnsiTheme="majorHAnsi" w:cstheme="majorHAnsi"/>
          <w:sz w:val="22"/>
          <w:szCs w:val="22"/>
        </w:rPr>
        <w:t xml:space="preserve">. </w:t>
      </w:r>
      <w:r w:rsidR="002E3A07" w:rsidRPr="004C5C62">
        <w:rPr>
          <w:rFonts w:asciiTheme="majorHAnsi" w:hAnsiTheme="majorHAnsi" w:cstheme="majorHAnsi"/>
          <w:sz w:val="22"/>
          <w:szCs w:val="22"/>
        </w:rPr>
        <w:t xml:space="preserve">There are </w:t>
      </w:r>
      <w:r w:rsidR="002E3A07">
        <w:rPr>
          <w:rFonts w:asciiTheme="majorHAnsi" w:hAnsiTheme="majorHAnsi" w:cstheme="majorHAnsi"/>
          <w:sz w:val="22"/>
          <w:szCs w:val="22"/>
        </w:rPr>
        <w:t>six</w:t>
      </w:r>
      <w:r w:rsidR="002E3A07" w:rsidRPr="004C5C62">
        <w:rPr>
          <w:rFonts w:asciiTheme="majorHAnsi" w:hAnsiTheme="majorHAnsi" w:cstheme="majorHAnsi"/>
          <w:sz w:val="22"/>
          <w:szCs w:val="22"/>
        </w:rPr>
        <w:t xml:space="preserve"> perspectives expressed in </w:t>
      </w:r>
      <w:r w:rsidR="002E3A07">
        <w:rPr>
          <w:rFonts w:asciiTheme="majorHAnsi" w:hAnsiTheme="majorHAnsi" w:cstheme="majorHAnsi"/>
          <w:sz w:val="22"/>
          <w:szCs w:val="22"/>
        </w:rPr>
        <w:t>the readings</w:t>
      </w:r>
      <w:r w:rsidR="002E3A07" w:rsidRPr="004C5C62">
        <w:rPr>
          <w:rFonts w:asciiTheme="majorHAnsi" w:hAnsiTheme="majorHAnsi" w:cstheme="majorHAnsi"/>
          <w:sz w:val="22"/>
          <w:szCs w:val="22"/>
        </w:rPr>
        <w:t xml:space="preserve"> (counting separately the Pope and </w:t>
      </w:r>
      <w:proofErr w:type="spellStart"/>
      <w:r w:rsidR="002E3A07" w:rsidRPr="004C5C62">
        <w:rPr>
          <w:rFonts w:asciiTheme="majorHAnsi" w:hAnsiTheme="majorHAnsi" w:cstheme="majorHAnsi"/>
          <w:sz w:val="22"/>
          <w:szCs w:val="22"/>
        </w:rPr>
        <w:t>Norhdaus</w:t>
      </w:r>
      <w:proofErr w:type="spellEnd"/>
      <w:r w:rsidR="002E3A07" w:rsidRPr="004C5C62">
        <w:rPr>
          <w:rFonts w:asciiTheme="majorHAnsi" w:hAnsiTheme="majorHAnsi" w:cstheme="majorHAnsi"/>
          <w:sz w:val="22"/>
          <w:szCs w:val="22"/>
        </w:rPr>
        <w:t xml:space="preserve">). From </w:t>
      </w:r>
      <w:r w:rsidR="002E3A07">
        <w:rPr>
          <w:rFonts w:asciiTheme="majorHAnsi" w:hAnsiTheme="majorHAnsi" w:cstheme="majorHAnsi"/>
          <w:sz w:val="22"/>
          <w:szCs w:val="22"/>
        </w:rPr>
        <w:t>each of these</w:t>
      </w:r>
      <w:r w:rsidR="002E3A07" w:rsidRPr="004C5C62">
        <w:rPr>
          <w:rFonts w:asciiTheme="majorHAnsi" w:hAnsiTheme="majorHAnsi" w:cstheme="majorHAnsi"/>
          <w:sz w:val="22"/>
          <w:szCs w:val="22"/>
        </w:rPr>
        <w:t xml:space="preserve"> point</w:t>
      </w:r>
      <w:r w:rsidR="002E3A07">
        <w:rPr>
          <w:rFonts w:asciiTheme="majorHAnsi" w:hAnsiTheme="majorHAnsi" w:cstheme="majorHAnsi"/>
          <w:sz w:val="22"/>
          <w:szCs w:val="22"/>
        </w:rPr>
        <w:t>s</w:t>
      </w:r>
      <w:r w:rsidR="002E3A07" w:rsidRPr="004C5C62">
        <w:rPr>
          <w:rFonts w:asciiTheme="majorHAnsi" w:hAnsiTheme="majorHAnsi" w:cstheme="majorHAnsi"/>
          <w:sz w:val="22"/>
          <w:szCs w:val="22"/>
        </w:rPr>
        <w:t xml:space="preserve"> of view in turn</w:t>
      </w:r>
      <w:r w:rsidR="002E3A07">
        <w:rPr>
          <w:rFonts w:asciiTheme="majorHAnsi" w:hAnsiTheme="majorHAnsi" w:cstheme="majorHAnsi"/>
          <w:sz w:val="22"/>
          <w:szCs w:val="22"/>
        </w:rPr>
        <w:t>:</w:t>
      </w:r>
      <w:r w:rsidR="002E3A07" w:rsidRPr="004C5C62">
        <w:rPr>
          <w:rFonts w:asciiTheme="majorHAnsi" w:hAnsiTheme="majorHAnsi" w:cstheme="majorHAnsi"/>
          <w:sz w:val="22"/>
          <w:szCs w:val="22"/>
        </w:rPr>
        <w:t xml:space="preserve"> what </w:t>
      </w:r>
      <w:r w:rsidR="002E3A07">
        <w:rPr>
          <w:rFonts w:asciiTheme="majorHAnsi" w:hAnsiTheme="majorHAnsi" w:cstheme="majorHAnsi"/>
          <w:sz w:val="22"/>
          <w:szCs w:val="22"/>
        </w:rPr>
        <w:t xml:space="preserve">do they see as </w:t>
      </w:r>
      <w:r w:rsidR="002E3A07" w:rsidRPr="004C5C62">
        <w:rPr>
          <w:rFonts w:asciiTheme="majorHAnsi" w:hAnsiTheme="majorHAnsi" w:cstheme="majorHAnsi"/>
          <w:sz w:val="22"/>
          <w:szCs w:val="22"/>
        </w:rPr>
        <w:t xml:space="preserve">the root challenge that makes it difficult for our country to assure environmental sustainability? And what </w:t>
      </w:r>
      <w:r w:rsidR="002E3A07">
        <w:rPr>
          <w:rFonts w:asciiTheme="majorHAnsi" w:hAnsiTheme="majorHAnsi" w:cstheme="majorHAnsi"/>
          <w:sz w:val="22"/>
          <w:szCs w:val="22"/>
        </w:rPr>
        <w:t>do they think is</w:t>
      </w:r>
      <w:r w:rsidR="002E3A07" w:rsidRPr="004C5C62">
        <w:rPr>
          <w:rFonts w:asciiTheme="majorHAnsi" w:hAnsiTheme="majorHAnsi" w:cstheme="majorHAnsi"/>
          <w:sz w:val="22"/>
          <w:szCs w:val="22"/>
        </w:rPr>
        <w:t xml:space="preserve"> the best way forward? </w:t>
      </w:r>
    </w:p>
    <w:p w14:paraId="71945CAC" w14:textId="6B8C7D96" w:rsidR="00DF3197" w:rsidRPr="002E3A07" w:rsidRDefault="0054209A" w:rsidP="0036309D">
      <w:pPr>
        <w:pStyle w:val="ListParagraph"/>
        <w:numPr>
          <w:ilvl w:val="0"/>
          <w:numId w:val="39"/>
        </w:numPr>
        <w:spacing w:after="0"/>
        <w:ind w:left="634" w:hanging="274"/>
        <w:contextualSpacing w:val="0"/>
        <w:rPr>
          <w:rFonts w:asciiTheme="majorHAnsi" w:hAnsiTheme="majorHAnsi" w:cstheme="majorHAnsi"/>
          <w:sz w:val="22"/>
          <w:szCs w:val="22"/>
        </w:rPr>
      </w:pPr>
      <w:r w:rsidRPr="002E3A07">
        <w:rPr>
          <w:rFonts w:asciiTheme="majorHAnsi" w:hAnsiTheme="majorHAnsi" w:cstheme="majorHAnsi"/>
          <w:sz w:val="22"/>
          <w:szCs w:val="22"/>
        </w:rPr>
        <w:t xml:space="preserve">Create a matrix </w:t>
      </w:r>
      <w:r w:rsidR="00C231A8" w:rsidRPr="002E3A07">
        <w:rPr>
          <w:rFonts w:asciiTheme="majorHAnsi" w:hAnsiTheme="majorHAnsi" w:cstheme="majorHAnsi"/>
          <w:sz w:val="22"/>
          <w:szCs w:val="22"/>
        </w:rPr>
        <w:t>so you can summarize what</w:t>
      </w:r>
      <w:r w:rsidR="00DF3197" w:rsidRPr="002E3A07">
        <w:rPr>
          <w:rFonts w:asciiTheme="majorHAnsi" w:hAnsiTheme="majorHAnsi" w:cstheme="majorHAnsi"/>
          <w:sz w:val="22"/>
          <w:szCs w:val="22"/>
        </w:rPr>
        <w:t xml:space="preserve"> they agree </w:t>
      </w:r>
      <w:r w:rsidR="00E63555" w:rsidRPr="002E3A07">
        <w:rPr>
          <w:rFonts w:asciiTheme="majorHAnsi" w:hAnsiTheme="majorHAnsi" w:cstheme="majorHAnsi"/>
          <w:sz w:val="22"/>
          <w:szCs w:val="22"/>
        </w:rPr>
        <w:t xml:space="preserve">on </w:t>
      </w:r>
      <w:r w:rsidR="00DF3197" w:rsidRPr="002E3A07">
        <w:rPr>
          <w:rFonts w:asciiTheme="majorHAnsi" w:hAnsiTheme="majorHAnsi" w:cstheme="majorHAnsi"/>
          <w:sz w:val="22"/>
          <w:szCs w:val="22"/>
        </w:rPr>
        <w:t xml:space="preserve">and disagree </w:t>
      </w:r>
      <w:r w:rsidR="00E63555" w:rsidRPr="002E3A07">
        <w:rPr>
          <w:rFonts w:asciiTheme="majorHAnsi" w:hAnsiTheme="majorHAnsi" w:cstheme="majorHAnsi"/>
          <w:sz w:val="22"/>
          <w:szCs w:val="22"/>
        </w:rPr>
        <w:t xml:space="preserve">on </w:t>
      </w:r>
      <w:r w:rsidR="00DF3197" w:rsidRPr="002E3A07">
        <w:rPr>
          <w:rFonts w:asciiTheme="majorHAnsi" w:hAnsiTheme="majorHAnsi" w:cstheme="majorHAnsi"/>
          <w:sz w:val="22"/>
          <w:szCs w:val="22"/>
        </w:rPr>
        <w:t xml:space="preserve">with each </w:t>
      </w:r>
      <w:r w:rsidR="00E63555" w:rsidRPr="002E3A07">
        <w:rPr>
          <w:rFonts w:asciiTheme="majorHAnsi" w:hAnsiTheme="majorHAnsi" w:cstheme="majorHAnsi"/>
          <w:sz w:val="22"/>
          <w:szCs w:val="22"/>
        </w:rPr>
        <w:t>of other readings</w:t>
      </w:r>
      <w:r w:rsidR="00C231A8" w:rsidRPr="002E3A07">
        <w:rPr>
          <w:rFonts w:asciiTheme="majorHAnsi" w:hAnsiTheme="majorHAnsi" w:cstheme="majorHAnsi"/>
          <w:sz w:val="22"/>
          <w:szCs w:val="22"/>
        </w:rPr>
        <w:t>.</w:t>
      </w:r>
    </w:p>
    <w:p w14:paraId="63B43934" w14:textId="254F8906" w:rsidR="00DF3197" w:rsidRDefault="00DF3197" w:rsidP="00DF3197">
      <w:pPr>
        <w:pStyle w:val="ListParagraph"/>
        <w:numPr>
          <w:ilvl w:val="0"/>
          <w:numId w:val="39"/>
        </w:numPr>
        <w:spacing w:after="0"/>
        <w:ind w:left="634" w:hanging="274"/>
        <w:contextualSpacing w:val="0"/>
        <w:rPr>
          <w:rFonts w:asciiTheme="majorHAnsi" w:hAnsiTheme="majorHAnsi" w:cstheme="majorHAnsi"/>
          <w:sz w:val="22"/>
          <w:szCs w:val="22"/>
        </w:rPr>
      </w:pPr>
      <w:r w:rsidRPr="004C5C62">
        <w:rPr>
          <w:rFonts w:asciiTheme="majorHAnsi" w:hAnsiTheme="majorHAnsi" w:cstheme="majorHAnsi"/>
          <w:sz w:val="22"/>
          <w:szCs w:val="22"/>
        </w:rPr>
        <w:t xml:space="preserve">Which perspective comes closest to your personal views? Why? </w:t>
      </w:r>
    </w:p>
    <w:p w14:paraId="77486745" w14:textId="7D07EFEE" w:rsidR="0054092D" w:rsidRDefault="0054092D" w:rsidP="0054092D">
      <w:pPr>
        <w:rPr>
          <w:rFonts w:asciiTheme="majorHAnsi" w:hAnsiTheme="majorHAnsi" w:cstheme="majorHAnsi"/>
          <w:sz w:val="22"/>
          <w:szCs w:val="22"/>
        </w:rPr>
      </w:pPr>
    </w:p>
    <w:p w14:paraId="07C63F13" w14:textId="26AAB197" w:rsidR="0054092D" w:rsidRDefault="0054092D" w:rsidP="0054092D">
      <w:pPr>
        <w:rPr>
          <w:rFonts w:asciiTheme="majorHAnsi" w:hAnsiTheme="majorHAnsi" w:cstheme="majorHAnsi"/>
          <w:b/>
          <w:bCs/>
          <w:sz w:val="22"/>
          <w:szCs w:val="22"/>
        </w:rPr>
      </w:pPr>
      <w:r w:rsidRPr="0054092D">
        <w:rPr>
          <w:rFonts w:asciiTheme="majorHAnsi" w:hAnsiTheme="majorHAnsi" w:cstheme="majorHAnsi"/>
          <w:b/>
          <w:bCs/>
          <w:sz w:val="22"/>
          <w:szCs w:val="22"/>
        </w:rPr>
        <w:t>April 27: Review session</w:t>
      </w:r>
    </w:p>
    <w:p w14:paraId="7D6BB9AE" w14:textId="77777777" w:rsidR="00090A48" w:rsidRPr="0054092D" w:rsidRDefault="00090A48" w:rsidP="0054092D">
      <w:pPr>
        <w:rPr>
          <w:rFonts w:asciiTheme="majorHAnsi" w:hAnsiTheme="majorHAnsi" w:cstheme="majorHAnsi"/>
          <w:b/>
          <w:bCs/>
          <w:sz w:val="22"/>
          <w:szCs w:val="22"/>
        </w:rPr>
      </w:pPr>
    </w:p>
    <w:p w14:paraId="08FECEF0" w14:textId="4F148B0C" w:rsidR="0054092D" w:rsidRPr="0054092D" w:rsidRDefault="0054092D" w:rsidP="0054092D">
      <w:pPr>
        <w:rPr>
          <w:rFonts w:asciiTheme="majorHAnsi" w:hAnsiTheme="majorHAnsi" w:cstheme="majorHAnsi"/>
          <w:b/>
          <w:bCs/>
          <w:sz w:val="22"/>
          <w:szCs w:val="22"/>
        </w:rPr>
      </w:pPr>
      <w:r w:rsidRPr="0054092D">
        <w:rPr>
          <w:rFonts w:asciiTheme="majorHAnsi" w:hAnsiTheme="majorHAnsi" w:cstheme="majorHAnsi"/>
          <w:b/>
          <w:bCs/>
          <w:sz w:val="22"/>
          <w:szCs w:val="22"/>
        </w:rPr>
        <w:t>May 9, 11:00am-1:00pm: Final exam</w:t>
      </w:r>
    </w:p>
    <w:p w14:paraId="298717C7" w14:textId="77777777" w:rsidR="003F43C6" w:rsidRPr="003F43C6" w:rsidRDefault="003F43C6" w:rsidP="003F43C6">
      <w:pPr>
        <w:ind w:left="720"/>
        <w:rPr>
          <w:rFonts w:asciiTheme="majorHAnsi" w:hAnsiTheme="majorHAnsi" w:cstheme="majorHAnsi"/>
          <w:bCs/>
          <w:sz w:val="22"/>
          <w:szCs w:val="22"/>
        </w:rPr>
      </w:pPr>
    </w:p>
    <w:p w14:paraId="4A4ED28F" w14:textId="1E40B6D7" w:rsidR="00600AA2" w:rsidRPr="00CD3838" w:rsidRDefault="00600AA2" w:rsidP="00666B9E">
      <w:pPr>
        <w:tabs>
          <w:tab w:val="left" w:pos="1620"/>
        </w:tabs>
        <w:outlineLvl w:val="0"/>
        <w:rPr>
          <w:rFonts w:asciiTheme="majorHAnsi" w:hAnsiTheme="majorHAnsi"/>
          <w:sz w:val="22"/>
          <w:szCs w:val="22"/>
        </w:rPr>
      </w:pPr>
    </w:p>
    <w:p w14:paraId="4E24519C" w14:textId="77777777" w:rsidR="00600AA2" w:rsidRDefault="00600AA2" w:rsidP="000A46AB">
      <w:pPr>
        <w:outlineLvl w:val="0"/>
        <w:rPr>
          <w:rFonts w:asciiTheme="majorHAnsi" w:hAnsiTheme="majorHAnsi"/>
          <w:b/>
          <w:sz w:val="22"/>
          <w:szCs w:val="22"/>
        </w:rPr>
      </w:pPr>
    </w:p>
    <w:p w14:paraId="205D7AC8" w14:textId="77777777" w:rsidR="00437EE1" w:rsidRDefault="00437EE1" w:rsidP="000A46AB">
      <w:pPr>
        <w:outlineLvl w:val="0"/>
        <w:rPr>
          <w:rFonts w:asciiTheme="majorHAnsi" w:hAnsiTheme="majorHAnsi"/>
          <w:b/>
          <w:sz w:val="22"/>
          <w:szCs w:val="22"/>
        </w:rPr>
      </w:pPr>
    </w:p>
    <w:p w14:paraId="510EE130" w14:textId="77777777" w:rsidR="00163A3D" w:rsidRDefault="00163A3D">
      <w:pPr>
        <w:spacing w:before="60"/>
        <w:rPr>
          <w:rFonts w:asciiTheme="majorHAnsi" w:hAnsiTheme="majorHAnsi" w:cs="Baskerville"/>
          <w:b/>
          <w:sz w:val="28"/>
          <w:szCs w:val="28"/>
        </w:rPr>
      </w:pPr>
      <w:r>
        <w:rPr>
          <w:rFonts w:asciiTheme="majorHAnsi" w:hAnsiTheme="majorHAnsi" w:cs="Baskerville"/>
          <w:b/>
          <w:sz w:val="28"/>
          <w:szCs w:val="28"/>
        </w:rPr>
        <w:br w:type="page"/>
      </w:r>
    </w:p>
    <w:p w14:paraId="660CBD7C" w14:textId="1E557FA7" w:rsidR="00871DDA" w:rsidRDefault="00871DDA" w:rsidP="0019600C">
      <w:pPr>
        <w:tabs>
          <w:tab w:val="left" w:pos="0"/>
          <w:tab w:val="left" w:pos="720"/>
          <w:tab w:val="right" w:pos="9360"/>
        </w:tabs>
        <w:suppressAutoHyphens/>
        <w:rPr>
          <w:rFonts w:asciiTheme="majorHAnsi" w:hAnsiTheme="majorHAnsi" w:cs="Baskerville"/>
          <w:b/>
          <w:sz w:val="28"/>
          <w:szCs w:val="28"/>
        </w:rPr>
      </w:pPr>
      <w:r>
        <w:rPr>
          <w:rFonts w:asciiTheme="majorHAnsi" w:hAnsiTheme="majorHAnsi" w:cs="Baskerville"/>
          <w:b/>
          <w:sz w:val="28"/>
          <w:szCs w:val="28"/>
        </w:rPr>
        <w:lastRenderedPageBreak/>
        <w:t>Marshall Learning Goals</w:t>
      </w:r>
    </w:p>
    <w:p w14:paraId="2F65185D" w14:textId="77777777" w:rsidR="00871DDA" w:rsidRDefault="00871DDA" w:rsidP="0019600C">
      <w:pPr>
        <w:tabs>
          <w:tab w:val="left" w:pos="0"/>
          <w:tab w:val="left" w:pos="720"/>
          <w:tab w:val="right" w:pos="9360"/>
        </w:tabs>
        <w:suppressAutoHyphens/>
        <w:rPr>
          <w:rFonts w:asciiTheme="majorHAnsi" w:hAnsiTheme="majorHAnsi" w:cs="Baskerville"/>
          <w:b/>
          <w:sz w:val="28"/>
          <w:szCs w:val="28"/>
        </w:rPr>
      </w:pPr>
    </w:p>
    <w:tbl>
      <w:tblPr>
        <w:tblStyle w:val="TableGrid"/>
        <w:tblW w:w="9265" w:type="dxa"/>
        <w:tblLook w:val="04A0" w:firstRow="1" w:lastRow="0" w:firstColumn="1" w:lastColumn="0" w:noHBand="0" w:noVBand="1"/>
      </w:tblPr>
      <w:tblGrid>
        <w:gridCol w:w="8275"/>
        <w:gridCol w:w="990"/>
      </w:tblGrid>
      <w:tr w:rsidR="00836CFA" w:rsidRPr="00C7577A" w14:paraId="14BF76EE" w14:textId="77777777" w:rsidTr="00DA7414">
        <w:tc>
          <w:tcPr>
            <w:tcW w:w="8275" w:type="dxa"/>
          </w:tcPr>
          <w:p w14:paraId="5E3AEC77" w14:textId="4AC4C3AB" w:rsidR="00836CFA" w:rsidRPr="00116E6D" w:rsidRDefault="00C7577A" w:rsidP="00C7577A">
            <w:pPr>
              <w:jc w:val="center"/>
              <w:rPr>
                <w:rFonts w:asciiTheme="majorHAnsi" w:hAnsiTheme="majorHAnsi" w:cstheme="majorHAnsi"/>
                <w:b/>
                <w:bCs/>
                <w:color w:val="000000"/>
              </w:rPr>
            </w:pPr>
            <w:r w:rsidRPr="00116E6D">
              <w:rPr>
                <w:rFonts w:asciiTheme="majorHAnsi" w:hAnsiTheme="majorHAnsi" w:cstheme="majorHAnsi"/>
                <w:b/>
                <w:bCs/>
                <w:color w:val="000000"/>
              </w:rPr>
              <w:t>GOALS</w:t>
            </w:r>
          </w:p>
        </w:tc>
        <w:tc>
          <w:tcPr>
            <w:tcW w:w="990" w:type="dxa"/>
          </w:tcPr>
          <w:p w14:paraId="158E7231" w14:textId="0AD2A5B9" w:rsidR="00836CFA" w:rsidRPr="00116E6D" w:rsidRDefault="00C7577A" w:rsidP="00C7577A">
            <w:pPr>
              <w:ind w:firstLine="0"/>
              <w:rPr>
                <w:rFonts w:asciiTheme="majorHAnsi" w:hAnsiTheme="majorHAnsi" w:cstheme="majorHAnsi"/>
                <w:b/>
                <w:bCs/>
                <w:sz w:val="22"/>
                <w:szCs w:val="22"/>
              </w:rPr>
            </w:pPr>
            <w:r w:rsidRPr="00116E6D">
              <w:rPr>
                <w:rFonts w:asciiTheme="majorHAnsi" w:hAnsiTheme="majorHAnsi" w:cstheme="majorHAnsi"/>
                <w:b/>
                <w:bCs/>
                <w:sz w:val="22"/>
                <w:szCs w:val="22"/>
              </w:rPr>
              <w:t>COURSE</w:t>
            </w:r>
          </w:p>
        </w:tc>
      </w:tr>
      <w:tr w:rsidR="00C7577A" w:rsidRPr="00871DDA" w14:paraId="3F3390FC" w14:textId="22A72864" w:rsidTr="00DA7414">
        <w:tc>
          <w:tcPr>
            <w:tcW w:w="8275" w:type="dxa"/>
          </w:tcPr>
          <w:p w14:paraId="45640AE8" w14:textId="0EC90866" w:rsidR="00871DDA" w:rsidRPr="00937272" w:rsidRDefault="00871DDA" w:rsidP="00116E6D">
            <w:pPr>
              <w:spacing w:after="40"/>
              <w:ind w:firstLine="0"/>
              <w:rPr>
                <w:rFonts w:asciiTheme="majorHAnsi" w:hAnsiTheme="majorHAnsi" w:cstheme="majorHAnsi"/>
                <w:b/>
                <w:bCs/>
                <w:color w:val="000000"/>
                <w:sz w:val="20"/>
                <w:szCs w:val="20"/>
              </w:rPr>
            </w:pPr>
            <w:r w:rsidRPr="00937272">
              <w:rPr>
                <w:rFonts w:asciiTheme="majorHAnsi" w:hAnsiTheme="majorHAnsi" w:cstheme="majorHAnsi"/>
                <w:b/>
                <w:bCs/>
                <w:color w:val="000000"/>
                <w:sz w:val="20"/>
                <w:szCs w:val="20"/>
              </w:rPr>
              <w:t xml:space="preserve">Learning goal 1: Our graduates will demonstrate critical thinking skills </w:t>
            </w:r>
            <w:proofErr w:type="gramStart"/>
            <w:r w:rsidRPr="00937272">
              <w:rPr>
                <w:rFonts w:asciiTheme="majorHAnsi" w:hAnsiTheme="majorHAnsi" w:cstheme="majorHAnsi"/>
                <w:b/>
                <w:bCs/>
                <w:color w:val="000000"/>
                <w:sz w:val="20"/>
                <w:szCs w:val="20"/>
              </w:rPr>
              <w:t>so as to</w:t>
            </w:r>
            <w:proofErr w:type="gramEnd"/>
            <w:r w:rsidRPr="00937272">
              <w:rPr>
                <w:rFonts w:asciiTheme="majorHAnsi" w:hAnsiTheme="majorHAnsi" w:cstheme="majorHAnsi"/>
                <w:b/>
                <w:bCs/>
                <w:color w:val="000000"/>
                <w:sz w:val="20"/>
                <w:szCs w:val="20"/>
              </w:rPr>
              <w:t xml:space="preserve"> become future-oriented problem solvers, innovators and decision makers in diverse and rapidly chang</w:t>
            </w:r>
            <w:r w:rsidR="00836CFA" w:rsidRPr="00937272">
              <w:rPr>
                <w:rFonts w:asciiTheme="majorHAnsi" w:hAnsiTheme="majorHAnsi" w:cstheme="majorHAnsi"/>
                <w:b/>
                <w:bCs/>
                <w:color w:val="000000"/>
                <w:sz w:val="20"/>
                <w:szCs w:val="20"/>
              </w:rPr>
              <w:t>i</w:t>
            </w:r>
            <w:r w:rsidRPr="00937272">
              <w:rPr>
                <w:rFonts w:asciiTheme="majorHAnsi" w:hAnsiTheme="majorHAnsi" w:cstheme="majorHAnsi"/>
                <w:b/>
                <w:bCs/>
                <w:color w:val="000000"/>
                <w:sz w:val="20"/>
                <w:szCs w:val="20"/>
              </w:rPr>
              <w:t>ng business environments.</w:t>
            </w:r>
          </w:p>
          <w:p w14:paraId="2A032E70" w14:textId="75751D90" w:rsidR="00871DDA" w:rsidRPr="00836CFA" w:rsidRDefault="00871DDA">
            <w:pPr>
              <w:pStyle w:val="ListParagraph"/>
              <w:numPr>
                <w:ilvl w:val="0"/>
                <w:numId w:val="19"/>
              </w:numPr>
              <w:ind w:left="163" w:hanging="163"/>
              <w:rPr>
                <w:rFonts w:asciiTheme="majorHAnsi" w:hAnsiTheme="majorHAnsi" w:cstheme="majorHAnsi"/>
                <w:color w:val="000000"/>
                <w:sz w:val="18"/>
                <w:szCs w:val="18"/>
              </w:rPr>
            </w:pPr>
            <w:r w:rsidRPr="00836CFA">
              <w:rPr>
                <w:rFonts w:asciiTheme="majorHAnsi" w:hAnsiTheme="majorHAnsi" w:cstheme="majorHAnsi"/>
                <w:color w:val="000000"/>
                <w:sz w:val="18"/>
                <w:szCs w:val="18"/>
              </w:rPr>
              <w:t xml:space="preserve">Students will demonstrate the ability to anticipate, identify and solve business problems. They will be able to identify and assess central problems, </w:t>
            </w:r>
            <w:proofErr w:type="gramStart"/>
            <w:r w:rsidRPr="00836CFA">
              <w:rPr>
                <w:rFonts w:asciiTheme="majorHAnsi" w:hAnsiTheme="majorHAnsi" w:cstheme="majorHAnsi"/>
                <w:color w:val="000000"/>
                <w:sz w:val="18"/>
                <w:szCs w:val="18"/>
              </w:rPr>
              <w:t>identify</w:t>
            </w:r>
            <w:proofErr w:type="gramEnd"/>
            <w:r w:rsidRPr="00836CFA">
              <w:rPr>
                <w:rFonts w:asciiTheme="majorHAnsi" w:hAnsiTheme="majorHAnsi" w:cstheme="majorHAnsi"/>
                <w:color w:val="000000"/>
                <w:sz w:val="18"/>
                <w:szCs w:val="18"/>
              </w:rPr>
              <w:t xml:space="preserve"> and evaluate potential solutions, and translate a chosen solution to an implementation plan that considers future contingencies</w:t>
            </w:r>
          </w:p>
          <w:p w14:paraId="57195574" w14:textId="6352D24B" w:rsidR="00871DDA" w:rsidRPr="00836CFA" w:rsidRDefault="00871DDA">
            <w:pPr>
              <w:pStyle w:val="ListParagraph"/>
              <w:numPr>
                <w:ilvl w:val="0"/>
                <w:numId w:val="19"/>
              </w:numPr>
              <w:ind w:left="163" w:hanging="163"/>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demonstrate the ability to be accurate, clear, expansive (thorough, detailed) and fair-minded in their thinking</w:t>
            </w:r>
          </w:p>
          <w:p w14:paraId="01F02A05" w14:textId="55988C8E" w:rsidR="00871DDA" w:rsidRPr="00836CFA" w:rsidRDefault="00871DDA">
            <w:pPr>
              <w:pStyle w:val="ListParagraph"/>
              <w:numPr>
                <w:ilvl w:val="0"/>
                <w:numId w:val="19"/>
              </w:numPr>
              <w:ind w:left="163" w:hanging="163"/>
              <w:rPr>
                <w:rFonts w:asciiTheme="majorHAnsi" w:hAnsiTheme="majorHAnsi" w:cstheme="majorHAnsi"/>
                <w:color w:val="000000"/>
                <w:sz w:val="18"/>
                <w:szCs w:val="18"/>
              </w:rPr>
            </w:pPr>
            <w:r w:rsidRPr="00836CFA">
              <w:rPr>
                <w:rFonts w:asciiTheme="majorHAnsi" w:hAnsiTheme="majorHAnsi" w:cstheme="majorHAnsi"/>
                <w:color w:val="000000"/>
                <w:sz w:val="18"/>
                <w:szCs w:val="18"/>
              </w:rPr>
              <w:t xml:space="preserve">Students will critically analyze concepts, </w:t>
            </w:r>
            <w:proofErr w:type="gramStart"/>
            <w:r w:rsidRPr="00836CFA">
              <w:rPr>
                <w:rFonts w:asciiTheme="majorHAnsi" w:hAnsiTheme="majorHAnsi" w:cstheme="majorHAnsi"/>
                <w:color w:val="000000"/>
                <w:sz w:val="18"/>
                <w:szCs w:val="18"/>
              </w:rPr>
              <w:t>theories</w:t>
            </w:r>
            <w:proofErr w:type="gramEnd"/>
            <w:r w:rsidRPr="00836CFA">
              <w:rPr>
                <w:rFonts w:asciiTheme="majorHAnsi" w:hAnsiTheme="majorHAnsi" w:cstheme="majorHAnsi"/>
                <w:color w:val="000000"/>
                <w:sz w:val="18"/>
                <w:szCs w:val="18"/>
              </w:rPr>
              <w:t xml:space="preserve"> and processes by stating them in their own words, understanding key components, identifying assumptions, indicating how they are similar to and different from others and translating them to the real world</w:t>
            </w:r>
          </w:p>
          <w:p w14:paraId="68AC2D52" w14:textId="77777777" w:rsidR="00836CFA" w:rsidRPr="00836CFA" w:rsidRDefault="00871DDA">
            <w:pPr>
              <w:pStyle w:val="ListParagraph"/>
              <w:numPr>
                <w:ilvl w:val="0"/>
                <w:numId w:val="19"/>
              </w:numPr>
              <w:ind w:left="163" w:hanging="163"/>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be effective at gathering, storing, and using qualitative and quantitative data and at using analytical tools and frameworks to understand and solve business problems</w:t>
            </w:r>
          </w:p>
          <w:p w14:paraId="6F0573AC" w14:textId="7C26698C" w:rsidR="00871DDA" w:rsidRPr="00836CFA" w:rsidRDefault="00871DDA">
            <w:pPr>
              <w:pStyle w:val="ListParagraph"/>
              <w:numPr>
                <w:ilvl w:val="0"/>
                <w:numId w:val="19"/>
              </w:numPr>
              <w:ind w:left="163" w:hanging="163"/>
              <w:rPr>
                <w:rFonts w:asciiTheme="majorHAnsi" w:hAnsiTheme="majorHAnsi" w:cstheme="majorHAnsi"/>
                <w:color w:val="000000"/>
                <w:sz w:val="18"/>
                <w:szCs w:val="18"/>
              </w:rPr>
            </w:pPr>
            <w:r w:rsidRPr="00836CFA">
              <w:rPr>
                <w:rFonts w:asciiTheme="majorHAnsi" w:hAnsiTheme="majorHAnsi" w:cstheme="majorHAnsi"/>
                <w:color w:val="000000"/>
                <w:sz w:val="18"/>
                <w:szCs w:val="18"/>
              </w:rPr>
              <w:t xml:space="preserve">Students will understand the concepts of critical thinking, entrepreneurial </w:t>
            </w:r>
            <w:proofErr w:type="gramStart"/>
            <w:r w:rsidRPr="00836CFA">
              <w:rPr>
                <w:rFonts w:asciiTheme="majorHAnsi" w:hAnsiTheme="majorHAnsi" w:cstheme="majorHAnsi"/>
                <w:color w:val="000000"/>
                <w:sz w:val="18"/>
                <w:szCs w:val="18"/>
              </w:rPr>
              <w:t>thinking</w:t>
            </w:r>
            <w:proofErr w:type="gramEnd"/>
            <w:r w:rsidRPr="00836CFA">
              <w:rPr>
                <w:rFonts w:asciiTheme="majorHAnsi" w:hAnsiTheme="majorHAnsi" w:cstheme="majorHAnsi"/>
                <w:color w:val="000000"/>
                <w:sz w:val="18"/>
                <w:szCs w:val="18"/>
              </w:rPr>
              <w:t xml:space="preserve"> and creative thinking as drivers of innovative ideas</w:t>
            </w:r>
          </w:p>
        </w:tc>
        <w:tc>
          <w:tcPr>
            <w:tcW w:w="990" w:type="dxa"/>
          </w:tcPr>
          <w:p w14:paraId="01C53F00" w14:textId="5FE162C0" w:rsidR="00871DDA" w:rsidRPr="00C7577A" w:rsidRDefault="00DA7414" w:rsidP="00C7577A">
            <w:pPr>
              <w:ind w:firstLine="0"/>
              <w:rPr>
                <w:rFonts w:asciiTheme="majorHAnsi" w:hAnsiTheme="majorHAnsi" w:cstheme="majorHAnsi"/>
                <w:sz w:val="22"/>
                <w:szCs w:val="22"/>
              </w:rPr>
            </w:pPr>
            <w:r>
              <w:rPr>
                <w:rFonts w:asciiTheme="majorHAnsi" w:hAnsiTheme="majorHAnsi" w:cstheme="majorHAnsi"/>
                <w:sz w:val="22"/>
                <w:szCs w:val="22"/>
              </w:rPr>
              <w:t>High</w:t>
            </w:r>
          </w:p>
        </w:tc>
      </w:tr>
      <w:tr w:rsidR="00C7577A" w:rsidRPr="00871DDA" w14:paraId="6C7277DD" w14:textId="6D2EC2D0" w:rsidTr="00DA7414">
        <w:tc>
          <w:tcPr>
            <w:tcW w:w="8275" w:type="dxa"/>
          </w:tcPr>
          <w:p w14:paraId="2E64DE4F" w14:textId="5153F0E5" w:rsidR="00871DDA" w:rsidRPr="00937272" w:rsidRDefault="00871DDA" w:rsidP="00116E6D">
            <w:pPr>
              <w:spacing w:after="40"/>
              <w:ind w:firstLine="0"/>
              <w:rPr>
                <w:rFonts w:asciiTheme="majorHAnsi" w:hAnsiTheme="majorHAnsi" w:cstheme="majorHAnsi"/>
                <w:b/>
                <w:bCs/>
                <w:color w:val="000000"/>
                <w:sz w:val="20"/>
                <w:szCs w:val="20"/>
              </w:rPr>
            </w:pPr>
            <w:r w:rsidRPr="00937272">
              <w:rPr>
                <w:rFonts w:asciiTheme="majorHAnsi" w:hAnsiTheme="majorHAnsi" w:cstheme="majorHAnsi"/>
                <w:b/>
                <w:bCs/>
                <w:color w:val="000000"/>
                <w:sz w:val="20"/>
                <w:szCs w:val="20"/>
              </w:rPr>
              <w:t>Learning Goal 2: Our graduates will develop people and leadership skills to promote their effectiveness as business managers and leaders in the 21st century’s evolving work and organizational structures.</w:t>
            </w:r>
          </w:p>
          <w:p w14:paraId="6EB14993" w14:textId="3BA74325" w:rsidR="00871DDA" w:rsidRPr="00836CFA" w:rsidRDefault="00871DDA">
            <w:pPr>
              <w:pStyle w:val="ListParagraph"/>
              <w:numPr>
                <w:ilvl w:val="0"/>
                <w:numId w:val="18"/>
              </w:numPr>
              <w:ind w:left="163" w:hanging="197"/>
              <w:rPr>
                <w:rFonts w:asciiTheme="majorHAnsi" w:hAnsiTheme="majorHAnsi" w:cstheme="majorHAnsi"/>
                <w:color w:val="000000"/>
                <w:sz w:val="18"/>
                <w:szCs w:val="18"/>
              </w:rPr>
            </w:pPr>
            <w:r w:rsidRPr="00836CFA">
              <w:rPr>
                <w:rFonts w:asciiTheme="majorHAnsi" w:hAnsiTheme="majorHAnsi" w:cstheme="majorHAnsi"/>
                <w:color w:val="000000"/>
                <w:sz w:val="18"/>
                <w:szCs w:val="18"/>
              </w:rPr>
              <w:t xml:space="preserve">Students will recognize, </w:t>
            </w:r>
            <w:proofErr w:type="gramStart"/>
            <w:r w:rsidRPr="00836CFA">
              <w:rPr>
                <w:rFonts w:asciiTheme="majorHAnsi" w:hAnsiTheme="majorHAnsi" w:cstheme="majorHAnsi"/>
                <w:color w:val="000000"/>
                <w:sz w:val="18"/>
                <w:szCs w:val="18"/>
              </w:rPr>
              <w:t>understand</w:t>
            </w:r>
            <w:proofErr w:type="gramEnd"/>
            <w:r w:rsidRPr="00836CFA">
              <w:rPr>
                <w:rFonts w:asciiTheme="majorHAnsi" w:hAnsiTheme="majorHAnsi" w:cstheme="majorHAnsi"/>
                <w:color w:val="000000"/>
                <w:sz w:val="18"/>
                <w:szCs w:val="18"/>
              </w:rPr>
              <w:t xml:space="preserve"> and analyze the roles, responsibilities and behaviors of effective managers and leaders in diverse business contexts e.g., functionally diverse, culturally diverse, geographically diverse, etc.</w:t>
            </w:r>
          </w:p>
          <w:p w14:paraId="3A268375" w14:textId="77777777" w:rsidR="00116E6D" w:rsidRDefault="00871DDA">
            <w:pPr>
              <w:pStyle w:val="ListParagraph"/>
              <w:numPr>
                <w:ilvl w:val="0"/>
                <w:numId w:val="14"/>
              </w:numPr>
              <w:ind w:left="163" w:hanging="180"/>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understand factors that contribute to effective teamwork including how to elicit, manage and leverage diverse perspectives and competencies.</w:t>
            </w:r>
          </w:p>
          <w:p w14:paraId="7E3FB0E7" w14:textId="360EF139" w:rsidR="00871DDA" w:rsidRPr="00116E6D" w:rsidRDefault="00871DDA">
            <w:pPr>
              <w:pStyle w:val="ListParagraph"/>
              <w:numPr>
                <w:ilvl w:val="0"/>
                <w:numId w:val="14"/>
              </w:numPr>
              <w:ind w:left="163" w:hanging="180"/>
              <w:rPr>
                <w:rFonts w:asciiTheme="majorHAnsi" w:hAnsiTheme="majorHAnsi" w:cstheme="majorHAnsi"/>
                <w:color w:val="000000"/>
                <w:sz w:val="18"/>
                <w:szCs w:val="18"/>
              </w:rPr>
            </w:pPr>
            <w:r w:rsidRPr="00116E6D">
              <w:rPr>
                <w:rFonts w:asciiTheme="majorHAnsi" w:hAnsiTheme="majorHAnsi" w:cstheme="majorHAnsi"/>
                <w:color w:val="000000"/>
                <w:sz w:val="18"/>
                <w:szCs w:val="18"/>
              </w:rPr>
              <w:t xml:space="preserve">Students will recognize, understand, and analyze the motivations and behaviors of </w:t>
            </w:r>
            <w:r w:rsidR="00CF0C59" w:rsidRPr="00116E6D">
              <w:rPr>
                <w:rFonts w:asciiTheme="majorHAnsi" w:hAnsiTheme="majorHAnsi" w:cstheme="majorHAnsi"/>
                <w:color w:val="000000"/>
                <w:sz w:val="18"/>
                <w:szCs w:val="18"/>
              </w:rPr>
              <w:t>stakeholders</w:t>
            </w:r>
            <w:r w:rsidRPr="00116E6D">
              <w:rPr>
                <w:rFonts w:asciiTheme="majorHAnsi" w:hAnsiTheme="majorHAnsi" w:cstheme="majorHAnsi"/>
                <w:color w:val="000000"/>
                <w:sz w:val="18"/>
                <w:szCs w:val="18"/>
              </w:rPr>
              <w:t xml:space="preserve"> inside and outside organizations (e.g., teams, departments, consumers, investors, auditors)</w:t>
            </w:r>
          </w:p>
        </w:tc>
        <w:tc>
          <w:tcPr>
            <w:tcW w:w="990" w:type="dxa"/>
          </w:tcPr>
          <w:p w14:paraId="35F49894" w14:textId="11F5C3D9" w:rsidR="00871DDA" w:rsidRPr="00C7577A" w:rsidRDefault="00116E6D" w:rsidP="00C7577A">
            <w:pPr>
              <w:ind w:firstLine="0"/>
              <w:rPr>
                <w:rFonts w:asciiTheme="majorHAnsi" w:hAnsiTheme="majorHAnsi" w:cstheme="majorHAnsi"/>
                <w:sz w:val="22"/>
                <w:szCs w:val="22"/>
              </w:rPr>
            </w:pPr>
            <w:r>
              <w:rPr>
                <w:rFonts w:asciiTheme="majorHAnsi" w:hAnsiTheme="majorHAnsi" w:cstheme="majorHAnsi"/>
                <w:sz w:val="22"/>
                <w:szCs w:val="22"/>
              </w:rPr>
              <w:t>High</w:t>
            </w:r>
          </w:p>
        </w:tc>
      </w:tr>
      <w:tr w:rsidR="00C7577A" w:rsidRPr="00871DDA" w14:paraId="099B10E0" w14:textId="192E8680" w:rsidTr="00DA7414">
        <w:tc>
          <w:tcPr>
            <w:tcW w:w="8275" w:type="dxa"/>
          </w:tcPr>
          <w:p w14:paraId="6A4F2E8F" w14:textId="77777777" w:rsidR="00871DDA" w:rsidRPr="00937272" w:rsidRDefault="00871DDA" w:rsidP="00116E6D">
            <w:pPr>
              <w:spacing w:after="40"/>
              <w:ind w:firstLine="0"/>
              <w:rPr>
                <w:rFonts w:asciiTheme="majorHAnsi" w:hAnsiTheme="majorHAnsi" w:cstheme="majorHAnsi"/>
                <w:b/>
                <w:bCs/>
                <w:color w:val="000000"/>
                <w:sz w:val="20"/>
                <w:szCs w:val="20"/>
              </w:rPr>
            </w:pPr>
            <w:r w:rsidRPr="00937272">
              <w:rPr>
                <w:rFonts w:asciiTheme="majorHAnsi" w:hAnsiTheme="majorHAnsi" w:cstheme="majorHAnsi"/>
                <w:b/>
                <w:bCs/>
                <w:color w:val="000000"/>
                <w:sz w:val="20"/>
                <w:szCs w:val="20"/>
              </w:rPr>
              <w:t>Learning Goal 3: Our graduates will be effective communicators to facilitate information flow in organizational, social, and intercultural contexts.</w:t>
            </w:r>
          </w:p>
          <w:p w14:paraId="7ABA20C7" w14:textId="190C432D" w:rsidR="00871DDA" w:rsidRPr="00836CFA" w:rsidRDefault="00871DDA">
            <w:pPr>
              <w:pStyle w:val="ListParagraph"/>
              <w:numPr>
                <w:ilvl w:val="0"/>
                <w:numId w:val="15"/>
              </w:numPr>
              <w:ind w:left="163" w:hanging="180"/>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identify and assess diverse personal and organizational communication goals and audience information needs</w:t>
            </w:r>
          </w:p>
          <w:p w14:paraId="518863A9" w14:textId="072D1153" w:rsidR="00871DDA" w:rsidRPr="00836CFA" w:rsidRDefault="00871DDA">
            <w:pPr>
              <w:pStyle w:val="ListParagraph"/>
              <w:numPr>
                <w:ilvl w:val="0"/>
                <w:numId w:val="15"/>
              </w:numPr>
              <w:ind w:left="163" w:hanging="180"/>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demonstrate an ability to gather and disseminate information and communicate it clearly, logically, and persuasively in professional contexts</w:t>
            </w:r>
          </w:p>
          <w:p w14:paraId="4FB2635F" w14:textId="49A6AD88" w:rsidR="00871DDA" w:rsidRPr="00836CFA" w:rsidRDefault="00871DDA">
            <w:pPr>
              <w:pStyle w:val="ListParagraph"/>
              <w:numPr>
                <w:ilvl w:val="0"/>
                <w:numId w:val="15"/>
              </w:numPr>
              <w:ind w:left="163" w:hanging="180"/>
              <w:rPr>
                <w:rFonts w:asciiTheme="majorHAnsi" w:hAnsiTheme="majorHAnsi" w:cstheme="majorHAnsi"/>
                <w:color w:val="000000"/>
                <w:sz w:val="22"/>
                <w:szCs w:val="22"/>
              </w:rPr>
            </w:pPr>
            <w:r w:rsidRPr="00836CFA">
              <w:rPr>
                <w:rFonts w:asciiTheme="majorHAnsi" w:hAnsiTheme="majorHAnsi" w:cstheme="majorHAnsi"/>
                <w:color w:val="000000"/>
                <w:sz w:val="18"/>
                <w:szCs w:val="18"/>
              </w:rPr>
              <w:t>Students will understand individual and group communications patterns and dynamics in organizations and other professional contexts</w:t>
            </w:r>
          </w:p>
        </w:tc>
        <w:tc>
          <w:tcPr>
            <w:tcW w:w="990" w:type="dxa"/>
          </w:tcPr>
          <w:p w14:paraId="28EA93A6" w14:textId="7D668B89" w:rsidR="00871DDA" w:rsidRPr="00C7577A" w:rsidRDefault="00016231" w:rsidP="00C7577A">
            <w:pPr>
              <w:ind w:firstLine="0"/>
              <w:rPr>
                <w:rFonts w:asciiTheme="majorHAnsi" w:hAnsiTheme="majorHAnsi" w:cstheme="majorHAnsi"/>
                <w:sz w:val="22"/>
                <w:szCs w:val="22"/>
              </w:rPr>
            </w:pPr>
            <w:r>
              <w:rPr>
                <w:rFonts w:asciiTheme="majorHAnsi" w:hAnsiTheme="majorHAnsi" w:cstheme="majorHAnsi"/>
                <w:sz w:val="22"/>
                <w:szCs w:val="22"/>
              </w:rPr>
              <w:t>High</w:t>
            </w:r>
          </w:p>
        </w:tc>
      </w:tr>
      <w:tr w:rsidR="00C7577A" w:rsidRPr="00871DDA" w14:paraId="55C2EAEE" w14:textId="7C9C3C24" w:rsidTr="00DA7414">
        <w:tc>
          <w:tcPr>
            <w:tcW w:w="8275" w:type="dxa"/>
          </w:tcPr>
          <w:p w14:paraId="66549B03" w14:textId="3C047662" w:rsidR="00871DDA" w:rsidRPr="00937272" w:rsidRDefault="00871DDA" w:rsidP="00116E6D">
            <w:pPr>
              <w:spacing w:after="40"/>
              <w:ind w:firstLine="0"/>
              <w:rPr>
                <w:rFonts w:asciiTheme="majorHAnsi" w:hAnsiTheme="majorHAnsi" w:cstheme="majorHAnsi"/>
                <w:b/>
                <w:bCs/>
                <w:color w:val="000000"/>
                <w:sz w:val="20"/>
                <w:szCs w:val="20"/>
              </w:rPr>
            </w:pPr>
            <w:r w:rsidRPr="00937272">
              <w:rPr>
                <w:rFonts w:asciiTheme="majorHAnsi" w:hAnsiTheme="majorHAnsi" w:cstheme="majorHAnsi"/>
                <w:b/>
                <w:bCs/>
                <w:color w:val="000000"/>
                <w:sz w:val="20"/>
                <w:szCs w:val="20"/>
              </w:rPr>
              <w:t xml:space="preserve">Learning goal 4: Our graduates will demonstrate ethical reasoning skills, understand social, civic, and professional </w:t>
            </w:r>
            <w:proofErr w:type="gramStart"/>
            <w:r w:rsidRPr="00937272">
              <w:rPr>
                <w:rFonts w:asciiTheme="majorHAnsi" w:hAnsiTheme="majorHAnsi" w:cstheme="majorHAnsi"/>
                <w:b/>
                <w:bCs/>
                <w:color w:val="000000"/>
                <w:sz w:val="20"/>
                <w:szCs w:val="20"/>
              </w:rPr>
              <w:t>responsibilities</w:t>
            </w:r>
            <w:proofErr w:type="gramEnd"/>
            <w:r w:rsidRPr="00937272">
              <w:rPr>
                <w:rFonts w:asciiTheme="majorHAnsi" w:hAnsiTheme="majorHAnsi" w:cstheme="majorHAnsi"/>
                <w:b/>
                <w:bCs/>
                <w:color w:val="000000"/>
                <w:sz w:val="20"/>
                <w:szCs w:val="20"/>
              </w:rPr>
              <w:t xml:space="preserve"> and aspire to add value to society.</w:t>
            </w:r>
          </w:p>
          <w:p w14:paraId="56CBA020" w14:textId="3930AF57" w:rsidR="00871DDA" w:rsidRPr="00836CFA" w:rsidRDefault="00871DDA">
            <w:pPr>
              <w:pStyle w:val="ListParagraph"/>
              <w:numPr>
                <w:ilvl w:val="0"/>
                <w:numId w:val="20"/>
              </w:numPr>
              <w:ind w:left="163" w:hanging="180"/>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recognize ethical challenges in business situations and assess appropriate courses of action</w:t>
            </w:r>
          </w:p>
          <w:p w14:paraId="38349EF5" w14:textId="47F41454" w:rsidR="00871DDA" w:rsidRPr="00836CFA" w:rsidRDefault="00871DDA">
            <w:pPr>
              <w:pStyle w:val="ListParagraph"/>
              <w:numPr>
                <w:ilvl w:val="0"/>
                <w:numId w:val="16"/>
              </w:numPr>
              <w:ind w:left="163" w:hanging="180"/>
              <w:rPr>
                <w:rFonts w:asciiTheme="majorHAnsi" w:hAnsiTheme="majorHAnsi" w:cstheme="majorHAnsi"/>
                <w:color w:val="000000"/>
                <w:sz w:val="22"/>
                <w:szCs w:val="22"/>
              </w:rPr>
            </w:pPr>
            <w:r w:rsidRPr="00836CFA">
              <w:rPr>
                <w:rFonts w:asciiTheme="majorHAnsi" w:hAnsiTheme="majorHAnsi" w:cstheme="majorHAnsi"/>
                <w:color w:val="000000"/>
                <w:sz w:val="18"/>
                <w:szCs w:val="18"/>
              </w:rPr>
              <w:t>Students will understand professional codes of conduct</w:t>
            </w:r>
          </w:p>
        </w:tc>
        <w:tc>
          <w:tcPr>
            <w:tcW w:w="990" w:type="dxa"/>
          </w:tcPr>
          <w:p w14:paraId="10BC3CBF" w14:textId="3C6B8513" w:rsidR="00871DDA" w:rsidRPr="00C7577A" w:rsidRDefault="00CE7A44" w:rsidP="00C7577A">
            <w:pPr>
              <w:ind w:firstLine="0"/>
              <w:rPr>
                <w:rFonts w:asciiTheme="majorHAnsi" w:hAnsiTheme="majorHAnsi" w:cstheme="majorHAnsi"/>
                <w:sz w:val="22"/>
                <w:szCs w:val="22"/>
              </w:rPr>
            </w:pPr>
            <w:r>
              <w:rPr>
                <w:rFonts w:asciiTheme="majorHAnsi" w:hAnsiTheme="majorHAnsi" w:cstheme="majorHAnsi"/>
                <w:sz w:val="22"/>
                <w:szCs w:val="22"/>
              </w:rPr>
              <w:t>Medium</w:t>
            </w:r>
          </w:p>
        </w:tc>
      </w:tr>
      <w:tr w:rsidR="00C7577A" w:rsidRPr="00871DDA" w14:paraId="627916FE" w14:textId="1BD75138" w:rsidTr="00DA7414">
        <w:tc>
          <w:tcPr>
            <w:tcW w:w="8275" w:type="dxa"/>
          </w:tcPr>
          <w:p w14:paraId="584C6705" w14:textId="5D45A39D" w:rsidR="00871DDA" w:rsidRPr="00937272" w:rsidRDefault="00871DDA" w:rsidP="00116E6D">
            <w:pPr>
              <w:spacing w:after="40"/>
              <w:ind w:firstLine="0"/>
              <w:rPr>
                <w:rFonts w:asciiTheme="majorHAnsi" w:hAnsiTheme="majorHAnsi" w:cstheme="majorHAnsi"/>
                <w:b/>
                <w:bCs/>
                <w:color w:val="000000"/>
                <w:sz w:val="20"/>
                <w:szCs w:val="20"/>
              </w:rPr>
            </w:pPr>
            <w:r w:rsidRPr="00937272">
              <w:rPr>
                <w:rFonts w:asciiTheme="majorHAnsi" w:hAnsiTheme="majorHAnsi" w:cstheme="majorHAnsi"/>
                <w:b/>
                <w:bCs/>
                <w:color w:val="000000"/>
                <w:sz w:val="20"/>
                <w:szCs w:val="20"/>
              </w:rPr>
              <w:t xml:space="preserve">Learning goal 5: Our graduates will develop a global business perspective. They will understand how local, regional, and international markets, and economic, </w:t>
            </w:r>
            <w:proofErr w:type="gramStart"/>
            <w:r w:rsidRPr="00937272">
              <w:rPr>
                <w:rFonts w:asciiTheme="majorHAnsi" w:hAnsiTheme="majorHAnsi" w:cstheme="majorHAnsi"/>
                <w:b/>
                <w:bCs/>
                <w:color w:val="000000"/>
                <w:sz w:val="20"/>
                <w:szCs w:val="20"/>
              </w:rPr>
              <w:t>social</w:t>
            </w:r>
            <w:proofErr w:type="gramEnd"/>
            <w:r w:rsidRPr="00937272">
              <w:rPr>
                <w:rFonts w:asciiTheme="majorHAnsi" w:hAnsiTheme="majorHAnsi" w:cstheme="majorHAnsi"/>
                <w:b/>
                <w:bCs/>
                <w:color w:val="000000"/>
                <w:sz w:val="20"/>
                <w:szCs w:val="20"/>
              </w:rPr>
              <w:t xml:space="preserve"> and cultural issues impact business decisions so as to anticipate new opportunities in any marketplace.</w:t>
            </w:r>
          </w:p>
          <w:p w14:paraId="06191166" w14:textId="58E2F4DA" w:rsidR="00871DDA" w:rsidRPr="00836CFA" w:rsidRDefault="00871DDA">
            <w:pPr>
              <w:pStyle w:val="ListParagraph"/>
              <w:numPr>
                <w:ilvl w:val="0"/>
                <w:numId w:val="16"/>
              </w:numPr>
              <w:ind w:left="163" w:hanging="197"/>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understand that stakeholders, stakeholder interests, business environments (legal, regulatory, competitor) and business practices vary across regions of the world</w:t>
            </w:r>
          </w:p>
          <w:p w14:paraId="176D9851" w14:textId="5987464C" w:rsidR="00871DDA" w:rsidRPr="00836CFA" w:rsidRDefault="00871DDA">
            <w:pPr>
              <w:pStyle w:val="ListParagraph"/>
              <w:numPr>
                <w:ilvl w:val="0"/>
                <w:numId w:val="16"/>
              </w:numPr>
              <w:ind w:left="163" w:hanging="180"/>
              <w:rPr>
                <w:rFonts w:asciiTheme="majorHAnsi" w:hAnsiTheme="majorHAnsi" w:cstheme="majorHAnsi"/>
                <w:color w:val="000000"/>
                <w:sz w:val="22"/>
                <w:szCs w:val="22"/>
              </w:rPr>
            </w:pPr>
            <w:r w:rsidRPr="00836CFA">
              <w:rPr>
                <w:rFonts w:asciiTheme="majorHAnsi" w:hAnsiTheme="majorHAnsi" w:cstheme="majorHAnsi"/>
                <w:color w:val="000000"/>
                <w:sz w:val="18"/>
                <w:szCs w:val="18"/>
              </w:rPr>
              <w:t xml:space="preserve">Students will understand how local, </w:t>
            </w:r>
            <w:proofErr w:type="gramStart"/>
            <w:r w:rsidRPr="00836CFA">
              <w:rPr>
                <w:rFonts w:asciiTheme="majorHAnsi" w:hAnsiTheme="majorHAnsi" w:cstheme="majorHAnsi"/>
                <w:color w:val="000000"/>
                <w:sz w:val="18"/>
                <w:szCs w:val="18"/>
              </w:rPr>
              <w:t>regional</w:t>
            </w:r>
            <w:proofErr w:type="gramEnd"/>
            <w:r w:rsidRPr="00836CFA">
              <w:rPr>
                <w:rFonts w:asciiTheme="majorHAnsi" w:hAnsiTheme="majorHAnsi" w:cstheme="majorHAnsi"/>
                <w:color w:val="000000"/>
                <w:sz w:val="18"/>
                <w:szCs w:val="18"/>
              </w:rPr>
              <w:t xml:space="preserve"> and global markets interact and are impacted by economic, social and cultural factors.</w:t>
            </w:r>
          </w:p>
        </w:tc>
        <w:tc>
          <w:tcPr>
            <w:tcW w:w="990" w:type="dxa"/>
          </w:tcPr>
          <w:p w14:paraId="2E5399CD" w14:textId="03D8D08F" w:rsidR="00871DDA" w:rsidRPr="00C7577A" w:rsidRDefault="00C75C09" w:rsidP="00C7577A">
            <w:pPr>
              <w:ind w:firstLine="0"/>
              <w:rPr>
                <w:rFonts w:asciiTheme="majorHAnsi" w:hAnsiTheme="majorHAnsi" w:cstheme="majorHAnsi"/>
                <w:sz w:val="22"/>
                <w:szCs w:val="22"/>
              </w:rPr>
            </w:pPr>
            <w:r>
              <w:rPr>
                <w:rFonts w:asciiTheme="majorHAnsi" w:hAnsiTheme="majorHAnsi" w:cstheme="majorHAnsi"/>
                <w:sz w:val="22"/>
                <w:szCs w:val="22"/>
              </w:rPr>
              <w:t>High</w:t>
            </w:r>
          </w:p>
        </w:tc>
      </w:tr>
      <w:tr w:rsidR="00C7577A" w:rsidRPr="00871DDA" w14:paraId="64853DA2" w14:textId="5ECD5138" w:rsidTr="00DA7414">
        <w:tc>
          <w:tcPr>
            <w:tcW w:w="8275" w:type="dxa"/>
          </w:tcPr>
          <w:p w14:paraId="6B0C8CD7" w14:textId="77777777" w:rsidR="00871DDA" w:rsidRPr="00937272" w:rsidRDefault="00871DDA" w:rsidP="00836CFA">
            <w:pPr>
              <w:ind w:firstLine="0"/>
              <w:rPr>
                <w:rFonts w:asciiTheme="majorHAnsi" w:hAnsiTheme="majorHAnsi" w:cstheme="majorHAnsi"/>
                <w:b/>
                <w:bCs/>
                <w:color w:val="000000"/>
                <w:sz w:val="20"/>
                <w:szCs w:val="20"/>
              </w:rPr>
            </w:pPr>
            <w:r w:rsidRPr="00937272">
              <w:rPr>
                <w:rFonts w:asciiTheme="majorHAnsi" w:hAnsiTheme="majorHAnsi" w:cstheme="majorHAnsi"/>
                <w:b/>
                <w:bCs/>
                <w:color w:val="000000"/>
                <w:sz w:val="20"/>
                <w:szCs w:val="20"/>
              </w:rPr>
              <w:t>Learning goal 6: Our graduates will understand types of markets and key business areas and their interaction to effectively manage different types of enterprises.</w:t>
            </w:r>
          </w:p>
          <w:p w14:paraId="5B84088B" w14:textId="568370FC" w:rsidR="00871DDA" w:rsidRPr="00836CFA" w:rsidRDefault="00871DDA">
            <w:pPr>
              <w:pStyle w:val="ListParagraph"/>
              <w:numPr>
                <w:ilvl w:val="0"/>
                <w:numId w:val="16"/>
              </w:numPr>
              <w:ind w:left="163" w:hanging="197"/>
              <w:rPr>
                <w:rFonts w:asciiTheme="majorHAnsi" w:hAnsiTheme="majorHAnsi" w:cstheme="majorHAnsi"/>
                <w:color w:val="000000"/>
                <w:sz w:val="18"/>
                <w:szCs w:val="18"/>
              </w:rPr>
            </w:pPr>
            <w:r w:rsidRPr="00836CFA">
              <w:rPr>
                <w:rFonts w:asciiTheme="majorHAnsi" w:hAnsiTheme="majorHAnsi" w:cstheme="majorHAnsi"/>
                <w:color w:val="000000"/>
                <w:sz w:val="18"/>
                <w:szCs w:val="18"/>
              </w:rPr>
              <w:lastRenderedPageBreak/>
              <w:t>Students will demonstrate foundational knowledge of core business disciplines, including business analytics and business economics</w:t>
            </w:r>
          </w:p>
          <w:p w14:paraId="55BE2398" w14:textId="2B5FBC74" w:rsidR="00871DDA" w:rsidRPr="00836CFA" w:rsidRDefault="00871DDA">
            <w:pPr>
              <w:pStyle w:val="ListParagraph"/>
              <w:numPr>
                <w:ilvl w:val="0"/>
                <w:numId w:val="16"/>
              </w:numPr>
              <w:ind w:left="163" w:hanging="197"/>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understand the interrelationships between functional areas of business so as to develop a general perspective on business management</w:t>
            </w:r>
          </w:p>
          <w:p w14:paraId="7A686A0A" w14:textId="7DAA582E" w:rsidR="00871DDA" w:rsidRPr="00836CFA" w:rsidRDefault="00871DDA">
            <w:pPr>
              <w:pStyle w:val="ListParagraph"/>
              <w:numPr>
                <w:ilvl w:val="0"/>
                <w:numId w:val="16"/>
              </w:numPr>
              <w:ind w:left="163" w:hanging="197"/>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apply theories, models, and frameworks to analyze relevant markets (</w:t>
            </w:r>
            <w:r w:rsidR="00CF0C59" w:rsidRPr="00836CFA">
              <w:rPr>
                <w:rFonts w:asciiTheme="majorHAnsi" w:hAnsiTheme="majorHAnsi" w:cstheme="majorHAnsi"/>
                <w:color w:val="000000"/>
                <w:sz w:val="18"/>
                <w:szCs w:val="18"/>
              </w:rPr>
              <w:t>e.g.,</w:t>
            </w:r>
            <w:r w:rsidRPr="00836CFA">
              <w:rPr>
                <w:rFonts w:asciiTheme="majorHAnsi" w:hAnsiTheme="majorHAnsi" w:cstheme="majorHAnsi"/>
                <w:color w:val="000000"/>
                <w:sz w:val="18"/>
                <w:szCs w:val="18"/>
              </w:rPr>
              <w:t xml:space="preserve"> product, capital, commodity, </w:t>
            </w:r>
            <w:proofErr w:type="gramStart"/>
            <w:r w:rsidRPr="00836CFA">
              <w:rPr>
                <w:rFonts w:asciiTheme="majorHAnsi" w:hAnsiTheme="majorHAnsi" w:cstheme="majorHAnsi"/>
                <w:color w:val="000000"/>
                <w:sz w:val="18"/>
                <w:szCs w:val="18"/>
              </w:rPr>
              <w:t>factor</w:t>
            </w:r>
            <w:proofErr w:type="gramEnd"/>
            <w:r w:rsidRPr="00836CFA">
              <w:rPr>
                <w:rFonts w:asciiTheme="majorHAnsi" w:hAnsiTheme="majorHAnsi" w:cstheme="majorHAnsi"/>
                <w:color w:val="000000"/>
                <w:sz w:val="18"/>
                <w:szCs w:val="18"/>
              </w:rPr>
              <w:t xml:space="preserve"> and labor markets)</w:t>
            </w:r>
          </w:p>
          <w:p w14:paraId="41869EC2" w14:textId="7450793C" w:rsidR="00871DDA" w:rsidRPr="00836CFA" w:rsidRDefault="00871DDA">
            <w:pPr>
              <w:pStyle w:val="ListParagraph"/>
              <w:numPr>
                <w:ilvl w:val="0"/>
                <w:numId w:val="17"/>
              </w:numPr>
              <w:ind w:left="163" w:hanging="197"/>
              <w:rPr>
                <w:rFonts w:ascii="Times" w:hAnsi="Times"/>
                <w:color w:val="000000"/>
                <w:sz w:val="27"/>
                <w:szCs w:val="27"/>
              </w:rPr>
            </w:pPr>
            <w:r w:rsidRPr="00836CFA">
              <w:rPr>
                <w:rFonts w:asciiTheme="majorHAnsi" w:hAnsiTheme="majorHAnsi" w:cstheme="majorHAnsi"/>
                <w:color w:val="000000"/>
                <w:sz w:val="18"/>
                <w:szCs w:val="18"/>
              </w:rPr>
              <w:t>Students will be able to use technologies (e.g., spreadsheets, databases, software) relevant to contemporary business practices</w:t>
            </w:r>
          </w:p>
        </w:tc>
        <w:tc>
          <w:tcPr>
            <w:tcW w:w="990" w:type="dxa"/>
          </w:tcPr>
          <w:p w14:paraId="05B1CC02" w14:textId="600BC13A" w:rsidR="00871DDA" w:rsidRPr="00C7577A" w:rsidRDefault="00DA7414" w:rsidP="00C7577A">
            <w:pPr>
              <w:ind w:firstLine="0"/>
              <w:rPr>
                <w:rFonts w:asciiTheme="majorHAnsi" w:hAnsiTheme="majorHAnsi" w:cstheme="majorHAnsi"/>
                <w:sz w:val="22"/>
                <w:szCs w:val="22"/>
              </w:rPr>
            </w:pPr>
            <w:r>
              <w:rPr>
                <w:rFonts w:asciiTheme="majorHAnsi" w:hAnsiTheme="majorHAnsi" w:cstheme="majorHAnsi"/>
                <w:sz w:val="22"/>
                <w:szCs w:val="22"/>
              </w:rPr>
              <w:lastRenderedPageBreak/>
              <w:t>Medium</w:t>
            </w:r>
          </w:p>
        </w:tc>
      </w:tr>
    </w:tbl>
    <w:p w14:paraId="28E37703" w14:textId="77777777" w:rsidR="00871DDA" w:rsidRDefault="00871DDA">
      <w:pPr>
        <w:spacing w:before="60"/>
        <w:rPr>
          <w:rFonts w:asciiTheme="majorHAnsi" w:hAnsiTheme="majorHAnsi" w:cs="Baskerville"/>
          <w:b/>
          <w:sz w:val="28"/>
          <w:szCs w:val="28"/>
        </w:rPr>
      </w:pPr>
      <w:r>
        <w:rPr>
          <w:rFonts w:asciiTheme="majorHAnsi" w:hAnsiTheme="majorHAnsi" w:cs="Baskerville"/>
          <w:b/>
          <w:sz w:val="28"/>
          <w:szCs w:val="28"/>
        </w:rPr>
        <w:br w:type="page"/>
      </w:r>
    </w:p>
    <w:p w14:paraId="3714901A" w14:textId="2DD3940D" w:rsidR="0019600C" w:rsidRPr="009A0BB1" w:rsidRDefault="00871DDA" w:rsidP="0019600C">
      <w:pPr>
        <w:tabs>
          <w:tab w:val="left" w:pos="0"/>
          <w:tab w:val="left" w:pos="720"/>
          <w:tab w:val="right" w:pos="9360"/>
        </w:tabs>
        <w:suppressAutoHyphens/>
        <w:rPr>
          <w:rFonts w:asciiTheme="majorHAnsi" w:hAnsiTheme="majorHAnsi" w:cs="Baskerville"/>
          <w:b/>
          <w:sz w:val="28"/>
          <w:szCs w:val="28"/>
        </w:rPr>
      </w:pPr>
      <w:r>
        <w:rPr>
          <w:rFonts w:asciiTheme="majorHAnsi" w:hAnsiTheme="majorHAnsi" w:cs="Baskerville"/>
          <w:b/>
          <w:sz w:val="28"/>
          <w:szCs w:val="28"/>
        </w:rPr>
        <w:lastRenderedPageBreak/>
        <w:t>G</w:t>
      </w:r>
      <w:r w:rsidR="0019600C" w:rsidRPr="009A0BB1">
        <w:rPr>
          <w:rFonts w:asciiTheme="majorHAnsi" w:hAnsiTheme="majorHAnsi" w:cs="Baskerville"/>
          <w:b/>
          <w:sz w:val="28"/>
          <w:szCs w:val="28"/>
        </w:rPr>
        <w:t xml:space="preserve">uidelines for Case </w:t>
      </w:r>
      <w:r w:rsidR="00D658DC" w:rsidRPr="009A0BB1">
        <w:rPr>
          <w:rFonts w:asciiTheme="majorHAnsi" w:hAnsiTheme="majorHAnsi" w:cs="Baskerville"/>
          <w:b/>
          <w:sz w:val="28"/>
          <w:szCs w:val="28"/>
        </w:rPr>
        <w:t>Notes</w:t>
      </w:r>
      <w:r w:rsidR="0019600C" w:rsidRPr="009A0BB1">
        <w:rPr>
          <w:rFonts w:asciiTheme="majorHAnsi" w:hAnsiTheme="majorHAnsi" w:cs="Baskerville"/>
          <w:b/>
          <w:sz w:val="28"/>
          <w:szCs w:val="28"/>
        </w:rPr>
        <w:t xml:space="preserve"> and Consulting Reports</w:t>
      </w:r>
    </w:p>
    <w:p w14:paraId="57AC5AD9" w14:textId="77777777" w:rsidR="00540B40" w:rsidRPr="009A0BB1" w:rsidRDefault="00540B40" w:rsidP="0019600C">
      <w:pPr>
        <w:tabs>
          <w:tab w:val="left" w:pos="0"/>
          <w:tab w:val="left" w:pos="720"/>
          <w:tab w:val="right" w:pos="9360"/>
        </w:tabs>
        <w:suppressAutoHyphens/>
        <w:rPr>
          <w:rFonts w:asciiTheme="majorHAnsi" w:hAnsiTheme="majorHAnsi" w:cs="Baskerville"/>
          <w:i/>
          <w:sz w:val="22"/>
          <w:szCs w:val="22"/>
        </w:rPr>
      </w:pPr>
    </w:p>
    <w:p w14:paraId="2AE90E03" w14:textId="0937C07B" w:rsidR="0019600C" w:rsidRPr="009A0BB1" w:rsidRDefault="0019600C" w:rsidP="0019600C">
      <w:pPr>
        <w:tabs>
          <w:tab w:val="left" w:pos="0"/>
          <w:tab w:val="left" w:pos="720"/>
          <w:tab w:val="right" w:pos="9360"/>
        </w:tabs>
        <w:suppressAutoHyphens/>
        <w:rPr>
          <w:rFonts w:asciiTheme="majorHAnsi" w:hAnsiTheme="majorHAnsi"/>
          <w:i/>
          <w:sz w:val="22"/>
          <w:szCs w:val="22"/>
        </w:rPr>
      </w:pPr>
      <w:r w:rsidRPr="009A0BB1">
        <w:rPr>
          <w:rFonts w:asciiTheme="majorHAnsi" w:hAnsiTheme="majorHAnsi" w:cs="Baskerville"/>
          <w:i/>
          <w:sz w:val="22"/>
          <w:szCs w:val="22"/>
        </w:rPr>
        <w:t xml:space="preserve">NOTE: </w:t>
      </w:r>
      <w:r w:rsidRPr="009A0BB1">
        <w:rPr>
          <w:rFonts w:asciiTheme="majorHAnsi" w:hAnsiTheme="majorHAnsi"/>
          <w:i/>
          <w:sz w:val="22"/>
          <w:szCs w:val="22"/>
        </w:rPr>
        <w:t>These Guidelines are for both</w:t>
      </w:r>
      <w:r w:rsidR="00AD7AB6" w:rsidRPr="009A0BB1">
        <w:rPr>
          <w:rFonts w:asciiTheme="majorHAnsi" w:hAnsiTheme="majorHAnsi"/>
          <w:i/>
          <w:sz w:val="22"/>
          <w:szCs w:val="22"/>
        </w:rPr>
        <w:t xml:space="preserve"> your weekly Case Notes and </w:t>
      </w:r>
      <w:r w:rsidR="00B82FE7" w:rsidRPr="009A0BB1">
        <w:rPr>
          <w:rFonts w:asciiTheme="majorHAnsi" w:hAnsiTheme="majorHAnsi"/>
          <w:i/>
          <w:sz w:val="22"/>
          <w:szCs w:val="22"/>
        </w:rPr>
        <w:t xml:space="preserve">team </w:t>
      </w:r>
      <w:r w:rsidRPr="009A0BB1">
        <w:rPr>
          <w:rFonts w:asciiTheme="majorHAnsi" w:hAnsiTheme="majorHAnsi"/>
          <w:i/>
          <w:sz w:val="22"/>
          <w:szCs w:val="22"/>
        </w:rPr>
        <w:t>Consulting Reports. I have presented them in the context of the Consulting Reports, but the content of the analytic work you need to do is identical in nature. In practice, I don’t expect as thorough or detailed an analysis for the Case Notes as for the Consulting Reports (for example, I am not expecting a Sensitivity analysis); but this kind of analysis is a skill that advances with practice, and the more rigorous your weekly Case Notes, the more your skill will improve.</w:t>
      </w:r>
    </w:p>
    <w:p w14:paraId="49CB5764" w14:textId="77777777" w:rsidR="0019600C" w:rsidRPr="009A0BB1" w:rsidRDefault="0019600C" w:rsidP="0019600C">
      <w:pPr>
        <w:tabs>
          <w:tab w:val="left" w:pos="0"/>
          <w:tab w:val="left" w:pos="720"/>
          <w:tab w:val="right" w:pos="9360"/>
        </w:tabs>
        <w:suppressAutoHyphens/>
        <w:rPr>
          <w:rFonts w:asciiTheme="majorHAnsi" w:hAnsiTheme="majorHAnsi"/>
          <w:sz w:val="22"/>
          <w:szCs w:val="22"/>
        </w:rPr>
      </w:pPr>
    </w:p>
    <w:p w14:paraId="18E46A0D" w14:textId="7581F84D" w:rsidR="0019600C" w:rsidRPr="009A0BB1" w:rsidRDefault="00540B40" w:rsidP="000544EF">
      <w:pPr>
        <w:rPr>
          <w:rFonts w:asciiTheme="majorHAnsi" w:hAnsiTheme="majorHAnsi"/>
          <w:sz w:val="22"/>
          <w:szCs w:val="22"/>
        </w:rPr>
      </w:pPr>
      <w:r w:rsidRPr="009A0BB1">
        <w:rPr>
          <w:rFonts w:asciiTheme="majorHAnsi" w:hAnsiTheme="majorHAnsi"/>
          <w:sz w:val="22"/>
          <w:szCs w:val="22"/>
        </w:rPr>
        <w:tab/>
      </w:r>
      <w:r w:rsidR="0019600C" w:rsidRPr="009A0BB1">
        <w:rPr>
          <w:rFonts w:asciiTheme="majorHAnsi" w:hAnsiTheme="majorHAnsi"/>
          <w:sz w:val="22"/>
          <w:szCs w:val="22"/>
        </w:rPr>
        <w:t>These Guidelines reflect the accumulated insights of many colleagues with whom I have taught with over the years. They are consistent with, and offer elaboration on, Marshall’s “USC-CT” framework for Critical Thinking:</w:t>
      </w:r>
    </w:p>
    <w:p w14:paraId="0DC53C95" w14:textId="77777777" w:rsidR="0019600C" w:rsidRPr="009A0BB1" w:rsidRDefault="0019600C" w:rsidP="000544EF">
      <w:pPr>
        <w:ind w:firstLine="270"/>
        <w:rPr>
          <w:rFonts w:asciiTheme="majorHAnsi" w:hAnsiTheme="majorHAnsi"/>
          <w:sz w:val="22"/>
          <w:szCs w:val="22"/>
        </w:rPr>
      </w:pPr>
      <w:r w:rsidRPr="009A0BB1">
        <w:rPr>
          <w:rFonts w:asciiTheme="majorHAnsi" w:hAnsiTheme="majorHAnsi"/>
          <w:sz w:val="22"/>
          <w:szCs w:val="22"/>
        </w:rPr>
        <w:t>U: Uncover the various potential problems, challenges &amp; opportunities vis-à-vis organizational goals.</w:t>
      </w:r>
    </w:p>
    <w:p w14:paraId="62B1DB05" w14:textId="77777777" w:rsidR="0019600C" w:rsidRPr="009A0BB1" w:rsidRDefault="0019600C" w:rsidP="000544EF">
      <w:pPr>
        <w:ind w:firstLine="270"/>
        <w:rPr>
          <w:rFonts w:asciiTheme="majorHAnsi" w:hAnsiTheme="majorHAnsi"/>
          <w:sz w:val="22"/>
          <w:szCs w:val="22"/>
        </w:rPr>
      </w:pPr>
      <w:r w:rsidRPr="009A0BB1">
        <w:rPr>
          <w:rFonts w:asciiTheme="majorHAnsi" w:hAnsiTheme="majorHAnsi"/>
          <w:sz w:val="22"/>
          <w:szCs w:val="22"/>
        </w:rPr>
        <w:t>S: Select the most critical problem(s), challenge(s) and/or opportunity(ies). Prioritize.</w:t>
      </w:r>
    </w:p>
    <w:p w14:paraId="5C2C462D" w14:textId="77777777" w:rsidR="0019600C" w:rsidRPr="009A0BB1" w:rsidRDefault="0019600C" w:rsidP="000544EF">
      <w:pPr>
        <w:ind w:firstLine="270"/>
        <w:rPr>
          <w:rFonts w:asciiTheme="majorHAnsi" w:hAnsiTheme="majorHAnsi"/>
          <w:sz w:val="22"/>
          <w:szCs w:val="22"/>
        </w:rPr>
      </w:pPr>
      <w:r w:rsidRPr="009A0BB1">
        <w:rPr>
          <w:rFonts w:asciiTheme="majorHAnsi" w:hAnsiTheme="majorHAnsi"/>
          <w:sz w:val="22"/>
          <w:szCs w:val="22"/>
        </w:rPr>
        <w:t>C: Create a multitude of potential solutions.</w:t>
      </w:r>
    </w:p>
    <w:p w14:paraId="298D13C0" w14:textId="77777777" w:rsidR="0019600C" w:rsidRPr="009A0BB1" w:rsidRDefault="0019600C" w:rsidP="000544EF">
      <w:pPr>
        <w:ind w:firstLine="270"/>
        <w:rPr>
          <w:rFonts w:asciiTheme="majorHAnsi" w:hAnsiTheme="majorHAnsi"/>
          <w:sz w:val="22"/>
          <w:szCs w:val="22"/>
        </w:rPr>
      </w:pPr>
      <w:r w:rsidRPr="009A0BB1">
        <w:rPr>
          <w:rFonts w:asciiTheme="majorHAnsi" w:hAnsiTheme="majorHAnsi"/>
          <w:sz w:val="22"/>
          <w:szCs w:val="22"/>
        </w:rPr>
        <w:t>C: Choose the solution(s) that has the potential to be the most effective.</w:t>
      </w:r>
    </w:p>
    <w:p w14:paraId="243B79B4" w14:textId="77777777" w:rsidR="0019600C" w:rsidRPr="009A0BB1" w:rsidRDefault="0019600C" w:rsidP="000544EF">
      <w:pPr>
        <w:spacing w:after="60"/>
        <w:ind w:firstLine="270"/>
        <w:rPr>
          <w:rFonts w:asciiTheme="majorHAnsi" w:hAnsiTheme="majorHAnsi"/>
          <w:sz w:val="22"/>
          <w:szCs w:val="22"/>
        </w:rPr>
      </w:pPr>
      <w:r w:rsidRPr="009A0BB1">
        <w:rPr>
          <w:rFonts w:asciiTheme="majorHAnsi" w:hAnsiTheme="majorHAnsi"/>
          <w:sz w:val="22"/>
          <w:szCs w:val="22"/>
        </w:rPr>
        <w:t>T: Translate your solution(s) into an effective implementation plan.</w:t>
      </w:r>
    </w:p>
    <w:p w14:paraId="18B8B6C6" w14:textId="501A3B2B" w:rsidR="0019600C" w:rsidRPr="009A0BB1" w:rsidRDefault="00540B40" w:rsidP="000544EF">
      <w:pPr>
        <w:spacing w:after="60"/>
        <w:rPr>
          <w:rFonts w:asciiTheme="majorHAnsi" w:hAnsiTheme="majorHAnsi"/>
          <w:sz w:val="22"/>
          <w:szCs w:val="22"/>
        </w:rPr>
      </w:pPr>
      <w:r w:rsidRPr="009A0BB1">
        <w:rPr>
          <w:rFonts w:asciiTheme="majorHAnsi" w:hAnsiTheme="majorHAnsi"/>
          <w:sz w:val="22"/>
          <w:szCs w:val="22"/>
        </w:rPr>
        <w:tab/>
      </w:r>
      <w:r w:rsidR="0019600C" w:rsidRPr="009A0BB1">
        <w:rPr>
          <w:rFonts w:asciiTheme="majorHAnsi" w:hAnsiTheme="majorHAnsi"/>
          <w:sz w:val="22"/>
          <w:szCs w:val="22"/>
        </w:rPr>
        <w:t>They are designed to help you structure arguments about “strategic” issues. Such issues are typically deeply ambiguous</w:t>
      </w:r>
      <w:r w:rsidR="00325F86">
        <w:rPr>
          <w:rFonts w:asciiTheme="majorHAnsi" w:hAnsiTheme="majorHAnsi"/>
          <w:sz w:val="22"/>
          <w:szCs w:val="22"/>
        </w:rPr>
        <w:t xml:space="preserve">, and they </w:t>
      </w:r>
      <w:r w:rsidR="0019600C" w:rsidRPr="009A0BB1">
        <w:rPr>
          <w:rFonts w:asciiTheme="majorHAnsi" w:hAnsiTheme="majorHAnsi"/>
          <w:sz w:val="22"/>
          <w:szCs w:val="22"/>
        </w:rPr>
        <w:t xml:space="preserve">are therefore rather different from those you encounter in many other courses, where the </w:t>
      </w:r>
      <w:r w:rsidR="008C56F9" w:rsidRPr="009A0BB1">
        <w:rPr>
          <w:rFonts w:asciiTheme="majorHAnsi" w:hAnsiTheme="majorHAnsi"/>
          <w:sz w:val="22"/>
          <w:szCs w:val="22"/>
        </w:rPr>
        <w:t>challenge</w:t>
      </w:r>
      <w:r w:rsidR="0019600C" w:rsidRPr="009A0BB1">
        <w:rPr>
          <w:rFonts w:asciiTheme="majorHAnsi" w:hAnsiTheme="majorHAnsi"/>
          <w:sz w:val="22"/>
          <w:szCs w:val="22"/>
        </w:rPr>
        <w:t xml:space="preserve"> is to resolve</w:t>
      </w:r>
      <w:r w:rsidR="008C56F9" w:rsidRPr="009A0BB1">
        <w:rPr>
          <w:rFonts w:asciiTheme="majorHAnsi" w:hAnsiTheme="majorHAnsi"/>
          <w:sz w:val="22"/>
          <w:szCs w:val="22"/>
        </w:rPr>
        <w:t xml:space="preserve"> not</w:t>
      </w:r>
      <w:r w:rsidR="0019600C" w:rsidRPr="009A0BB1">
        <w:rPr>
          <w:rFonts w:asciiTheme="majorHAnsi" w:hAnsiTheme="majorHAnsi"/>
          <w:sz w:val="22"/>
          <w:szCs w:val="22"/>
        </w:rPr>
        <w:t xml:space="preserve"> </w:t>
      </w:r>
      <w:r w:rsidR="0019600C" w:rsidRPr="009A0BB1">
        <w:rPr>
          <w:rFonts w:asciiTheme="majorHAnsi" w:hAnsiTheme="majorHAnsi"/>
          <w:b/>
          <w:sz w:val="22"/>
          <w:szCs w:val="22"/>
        </w:rPr>
        <w:t>ambiguity</w:t>
      </w:r>
      <w:r w:rsidR="0019600C" w:rsidRPr="009A0BB1">
        <w:rPr>
          <w:rFonts w:asciiTheme="majorHAnsi" w:hAnsiTheme="majorHAnsi"/>
          <w:sz w:val="22"/>
          <w:szCs w:val="22"/>
        </w:rPr>
        <w:t xml:space="preserve"> but</w:t>
      </w:r>
      <w:r w:rsidR="008C56F9" w:rsidRPr="009A0BB1">
        <w:rPr>
          <w:rFonts w:asciiTheme="majorHAnsi" w:hAnsiTheme="majorHAnsi"/>
          <w:sz w:val="22"/>
          <w:szCs w:val="22"/>
        </w:rPr>
        <w:t xml:space="preserve"> rather </w:t>
      </w:r>
      <w:r w:rsidR="0019600C" w:rsidRPr="009A0BB1">
        <w:rPr>
          <w:rFonts w:asciiTheme="majorHAnsi" w:hAnsiTheme="majorHAnsi"/>
          <w:b/>
          <w:sz w:val="22"/>
          <w:szCs w:val="22"/>
        </w:rPr>
        <w:t>uncertainty</w:t>
      </w:r>
      <w:r w:rsidR="0019600C" w:rsidRPr="009A0BB1">
        <w:rPr>
          <w:rFonts w:asciiTheme="majorHAnsi" w:hAnsiTheme="majorHAnsi"/>
          <w:sz w:val="22"/>
          <w:szCs w:val="22"/>
        </w:rPr>
        <w:t xml:space="preserve"> and </w:t>
      </w:r>
      <w:r w:rsidR="0019600C" w:rsidRPr="009A0BB1">
        <w:rPr>
          <w:rFonts w:asciiTheme="majorHAnsi" w:hAnsiTheme="majorHAnsi"/>
          <w:b/>
          <w:sz w:val="22"/>
          <w:szCs w:val="22"/>
        </w:rPr>
        <w:t>complexity</w:t>
      </w:r>
      <w:r w:rsidR="0019600C" w:rsidRPr="009A0BB1">
        <w:rPr>
          <w:rFonts w:asciiTheme="majorHAnsi" w:hAnsiTheme="majorHAnsi"/>
          <w:sz w:val="22"/>
          <w:szCs w:val="22"/>
        </w:rPr>
        <w:t xml:space="preserve">. Where issues are uncertain and complex but not ambiguous, we can often resolve them through calculation of some kind, even if the calculations are themselves complex. By contrast, where issues are ambiguous, the meaning of our goals and the significance of the facts at hand are in dispute, and calculations therefore do not convince. </w:t>
      </w:r>
      <w:r w:rsidR="00C82583" w:rsidRPr="009A0BB1">
        <w:rPr>
          <w:rFonts w:asciiTheme="majorHAnsi" w:hAnsiTheme="majorHAnsi"/>
          <w:sz w:val="22"/>
          <w:szCs w:val="22"/>
        </w:rPr>
        <w:t>To find t</w:t>
      </w:r>
      <w:r w:rsidR="0019600C" w:rsidRPr="009A0BB1">
        <w:rPr>
          <w:rFonts w:asciiTheme="majorHAnsi" w:hAnsiTheme="majorHAnsi"/>
          <w:sz w:val="22"/>
          <w:szCs w:val="22"/>
        </w:rPr>
        <w:t>he way forward here</w:t>
      </w:r>
      <w:r w:rsidR="008C56F9" w:rsidRPr="009A0BB1">
        <w:rPr>
          <w:rFonts w:asciiTheme="majorHAnsi" w:hAnsiTheme="majorHAnsi"/>
          <w:sz w:val="22"/>
          <w:szCs w:val="22"/>
        </w:rPr>
        <w:t>,</w:t>
      </w:r>
      <w:r w:rsidR="0019600C" w:rsidRPr="009A0BB1">
        <w:rPr>
          <w:rFonts w:asciiTheme="majorHAnsi" w:hAnsiTheme="majorHAnsi"/>
          <w:sz w:val="22"/>
          <w:szCs w:val="22"/>
        </w:rPr>
        <w:t xml:space="preserve"> </w:t>
      </w:r>
      <w:r w:rsidR="00C82583" w:rsidRPr="009A0BB1">
        <w:rPr>
          <w:rFonts w:asciiTheme="majorHAnsi" w:hAnsiTheme="majorHAnsi"/>
          <w:sz w:val="22"/>
          <w:szCs w:val="22"/>
        </w:rPr>
        <w:t>we cannot rely on</w:t>
      </w:r>
      <w:r w:rsidR="0019600C" w:rsidRPr="009A0BB1">
        <w:rPr>
          <w:rFonts w:asciiTheme="majorHAnsi" w:hAnsiTheme="majorHAnsi"/>
          <w:sz w:val="22"/>
          <w:szCs w:val="22"/>
        </w:rPr>
        <w:t xml:space="preserve"> calculation but </w:t>
      </w:r>
      <w:r w:rsidR="00C82583" w:rsidRPr="009A0BB1">
        <w:rPr>
          <w:rFonts w:asciiTheme="majorHAnsi" w:hAnsiTheme="majorHAnsi"/>
          <w:sz w:val="22"/>
          <w:szCs w:val="22"/>
        </w:rPr>
        <w:t xml:space="preserve">must make a </w:t>
      </w:r>
      <w:r w:rsidR="0019600C" w:rsidRPr="009A0BB1">
        <w:rPr>
          <w:rFonts w:asciiTheme="majorHAnsi" w:hAnsiTheme="majorHAnsi"/>
          <w:sz w:val="22"/>
          <w:szCs w:val="22"/>
        </w:rPr>
        <w:t xml:space="preserve">reasoned appeal to intuition </w:t>
      </w:r>
      <w:r w:rsidR="00CF0C59" w:rsidRPr="009A0BB1">
        <w:rPr>
          <w:rFonts w:asciiTheme="majorHAnsi" w:hAnsiTheme="majorHAnsi"/>
          <w:sz w:val="22"/>
          <w:szCs w:val="22"/>
        </w:rPr>
        <w:t>to</w:t>
      </w:r>
      <w:r w:rsidR="0019600C" w:rsidRPr="009A0BB1">
        <w:rPr>
          <w:rFonts w:asciiTheme="majorHAnsi" w:hAnsiTheme="majorHAnsi"/>
          <w:sz w:val="22"/>
          <w:szCs w:val="22"/>
        </w:rPr>
        <w:t xml:space="preserve"> resolve these different meanings and developing a shared understanding. </w:t>
      </w:r>
    </w:p>
    <w:p w14:paraId="01488F3E" w14:textId="77777777" w:rsidR="0019600C" w:rsidRPr="009A0BB1" w:rsidRDefault="0019600C" w:rsidP="0019600C">
      <w:pPr>
        <w:pStyle w:val="NormalWeb"/>
        <w:spacing w:before="120" w:beforeAutospacing="0" w:after="60" w:afterAutospacing="0"/>
        <w:jc w:val="center"/>
        <w:rPr>
          <w:rFonts w:asciiTheme="majorHAnsi" w:hAnsiTheme="majorHAnsi" w:cs="Baskerville"/>
          <w:szCs w:val="22"/>
        </w:rPr>
      </w:pPr>
      <w:r w:rsidRPr="009A0BB1">
        <w:rPr>
          <w:rFonts w:asciiTheme="majorHAnsi" w:hAnsiTheme="majorHAnsi" w:cs="Baskerville"/>
          <w:szCs w:val="22"/>
        </w:rPr>
        <w:t>* * *</w:t>
      </w:r>
    </w:p>
    <w:p w14:paraId="1BABFFF8" w14:textId="77777777" w:rsidR="002B3E1E" w:rsidRPr="009A0BB1" w:rsidRDefault="0019600C" w:rsidP="000544EF">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Think of your case analysis as a consulting engagement. Imagine that you have been given a chance to study the focal organization and to come up with a diagnosis and a set of recommendations. </w:t>
      </w:r>
      <w:r w:rsidR="002B3E1E" w:rsidRPr="009A0BB1">
        <w:rPr>
          <w:rFonts w:asciiTheme="majorHAnsi" w:hAnsiTheme="majorHAnsi" w:cs="Baskerville"/>
          <w:szCs w:val="22"/>
        </w:rPr>
        <w:t xml:space="preserve">(Note that these same guidelines apply if you are preparing a proposal to bring to your supervisor or to your peers about an issue in the organization you work in.) </w:t>
      </w:r>
    </w:p>
    <w:p w14:paraId="57ABF1AC" w14:textId="30879673" w:rsidR="0019600C" w:rsidRPr="009A0BB1" w:rsidRDefault="0019600C" w:rsidP="000544EF">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A few issues are immediately posed: </w:t>
      </w:r>
    </w:p>
    <w:p w14:paraId="7A633D81" w14:textId="77777777"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You will need to explicitly identify a specific client, since your action recommendations will need to be ones that this client can implement. </w:t>
      </w:r>
    </w:p>
    <w:p w14:paraId="4C3B8A5A" w14:textId="7BED84A7"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In this course, you have some latitude in choosing your client: even if the case is written from the point of view of a given firm or person, you might choose to take as your client one of the other stakeholders. However, in choosing your client, make sure the case and associated readings provide you with enough material. </w:t>
      </w:r>
      <w:r w:rsidR="00325F86">
        <w:rPr>
          <w:rFonts w:asciiTheme="majorHAnsi" w:hAnsiTheme="majorHAnsi" w:cs="Baskerville"/>
          <w:szCs w:val="22"/>
        </w:rPr>
        <w:t>If you have any doubts, p</w:t>
      </w:r>
      <w:r w:rsidRPr="009A0BB1">
        <w:rPr>
          <w:rFonts w:asciiTheme="majorHAnsi" w:hAnsiTheme="majorHAnsi" w:cs="Baskerville"/>
          <w:szCs w:val="22"/>
        </w:rPr>
        <w:t>lease consult with me beforehand.</w:t>
      </w:r>
    </w:p>
    <w:p w14:paraId="23378EB7" w14:textId="77777777"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The issues to be resolved may not be obvious; but this is also true of many real-world situations. The Study Questions in the session descriptions are offered only to get your thinking going—they are not an agenda for your analysis.       </w:t>
      </w:r>
    </w:p>
    <w:p w14:paraId="256ACB2A" w14:textId="425228D7"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In this situation, you are not a “subject matter expert” but rather a “facilitator”: your client will know more about the issues and context </w:t>
      </w:r>
      <w:r w:rsidR="0036314B" w:rsidRPr="009A0BB1">
        <w:rPr>
          <w:rFonts w:asciiTheme="majorHAnsi" w:hAnsiTheme="majorHAnsi" w:cs="Baskerville"/>
          <w:szCs w:val="22"/>
        </w:rPr>
        <w:t>than you, so your job is not to</w:t>
      </w:r>
      <w:r w:rsidRPr="009A0BB1">
        <w:rPr>
          <w:rFonts w:asciiTheme="majorHAnsi" w:hAnsiTheme="majorHAnsi" w:cs="Baskerville"/>
          <w:szCs w:val="22"/>
        </w:rPr>
        <w:t xml:space="preserve"> “sell” them on your recommendation </w:t>
      </w:r>
      <w:r w:rsidR="00065FC4" w:rsidRPr="009A0BB1">
        <w:rPr>
          <w:rFonts w:asciiTheme="majorHAnsi" w:hAnsiTheme="majorHAnsi" w:cs="Baskerville"/>
          <w:szCs w:val="22"/>
        </w:rPr>
        <w:t>but</w:t>
      </w:r>
      <w:r w:rsidRPr="009A0BB1">
        <w:rPr>
          <w:rFonts w:asciiTheme="majorHAnsi" w:hAnsiTheme="majorHAnsi" w:cs="Baskerville"/>
          <w:szCs w:val="22"/>
        </w:rPr>
        <w:t xml:space="preserve"> to lay out a clear chain of reasoning so that they can use your input to clarify their own thinking. </w:t>
      </w:r>
    </w:p>
    <w:p w14:paraId="0D00C514" w14:textId="6EF8C29D" w:rsidR="0019600C" w:rsidRPr="009A0BB1" w:rsidRDefault="0019600C" w:rsidP="0019600C">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lastRenderedPageBreak/>
        <w:t xml:space="preserve">You will make this presentation to the class, </w:t>
      </w:r>
      <w:r w:rsidR="00FD1048" w:rsidRPr="009A0BB1">
        <w:rPr>
          <w:rFonts w:asciiTheme="majorHAnsi" w:hAnsiTheme="majorHAnsi" w:cs="Baskerville"/>
          <w:szCs w:val="22"/>
        </w:rPr>
        <w:t>and</w:t>
      </w:r>
      <w:r w:rsidRPr="009A0BB1">
        <w:rPr>
          <w:rFonts w:asciiTheme="majorHAnsi" w:hAnsiTheme="majorHAnsi" w:cs="Baskerville"/>
          <w:szCs w:val="22"/>
        </w:rPr>
        <w:t xml:space="preserve"> you should think of the class as if we were the client and </w:t>
      </w:r>
      <w:r w:rsidR="008C56F9" w:rsidRPr="009A0BB1">
        <w:rPr>
          <w:rFonts w:asciiTheme="majorHAnsi" w:hAnsiTheme="majorHAnsi" w:cs="Baskerville"/>
          <w:szCs w:val="22"/>
        </w:rPr>
        <w:t>their</w:t>
      </w:r>
      <w:r w:rsidRPr="009A0BB1">
        <w:rPr>
          <w:rFonts w:asciiTheme="majorHAnsi" w:hAnsiTheme="majorHAnsi" w:cs="Baskerville"/>
          <w:szCs w:val="22"/>
        </w:rPr>
        <w:t xml:space="preserve"> leadership team. (Do keep in mind, however, that in some class sessions, some students will be assigned to play the role of representatives of other stakeholder groups.) Given this context, and given the time constraints on your presentation, you should not waste time repeating the case facts that would be known to this audience. (In real engagements, you might review these case facts to establish common ground and to buttress your credibility; but in class, that will be a waste of precious time.)</w:t>
      </w:r>
    </w:p>
    <w:p w14:paraId="71955A4B" w14:textId="77777777" w:rsidR="0019600C" w:rsidRPr="009A0BB1" w:rsidRDefault="0019600C" w:rsidP="0019600C">
      <w:pPr>
        <w:pStyle w:val="NormalWeb"/>
        <w:spacing w:before="120" w:beforeAutospacing="0" w:after="60" w:afterAutospacing="0"/>
        <w:jc w:val="center"/>
        <w:rPr>
          <w:rFonts w:asciiTheme="majorHAnsi" w:hAnsiTheme="majorHAnsi" w:cs="Baskerville"/>
          <w:szCs w:val="22"/>
        </w:rPr>
      </w:pPr>
      <w:r w:rsidRPr="009A0BB1">
        <w:rPr>
          <w:rFonts w:asciiTheme="majorHAnsi" w:hAnsiTheme="majorHAnsi" w:cs="Baskerville"/>
          <w:szCs w:val="22"/>
        </w:rPr>
        <w:t>* * *</w:t>
      </w:r>
    </w:p>
    <w:p w14:paraId="2AC7A566" w14:textId="5CA0D103" w:rsidR="00854FE0" w:rsidRDefault="0024018E" w:rsidP="0024018E">
      <w:pPr>
        <w:pStyle w:val="NormalWeb"/>
        <w:spacing w:before="0" w:beforeAutospacing="0" w:after="60" w:afterAutospacing="0"/>
        <w:ind w:firstLine="720"/>
        <w:rPr>
          <w:rFonts w:asciiTheme="majorHAnsi" w:hAnsiTheme="majorHAnsi" w:cs="Baskerville"/>
          <w:szCs w:val="22"/>
        </w:rPr>
      </w:pPr>
      <w:r>
        <w:rPr>
          <w:rFonts w:asciiTheme="majorHAnsi" w:hAnsiTheme="majorHAnsi" w:cs="Baskerville"/>
          <w:szCs w:val="22"/>
        </w:rPr>
        <w:t>When you are scheduled to do a CR</w:t>
      </w:r>
      <w:r w:rsidR="0019600C" w:rsidRPr="009A0BB1">
        <w:rPr>
          <w:rFonts w:asciiTheme="majorHAnsi" w:hAnsiTheme="majorHAnsi" w:cs="Baskerville"/>
          <w:szCs w:val="22"/>
        </w:rPr>
        <w:t xml:space="preserve"> presentation</w:t>
      </w:r>
      <w:r>
        <w:rPr>
          <w:rFonts w:asciiTheme="majorHAnsi" w:hAnsiTheme="majorHAnsi" w:cs="Baskerville"/>
          <w:szCs w:val="22"/>
        </w:rPr>
        <w:t>, you</w:t>
      </w:r>
      <w:r w:rsidR="0019600C" w:rsidRPr="009A0BB1">
        <w:rPr>
          <w:rFonts w:asciiTheme="majorHAnsi" w:hAnsiTheme="majorHAnsi" w:cs="Baskerville"/>
          <w:szCs w:val="22"/>
        </w:rPr>
        <w:t xml:space="preserve"> should </w:t>
      </w:r>
      <w:r>
        <w:rPr>
          <w:rFonts w:asciiTheme="majorHAnsi" w:hAnsiTheme="majorHAnsi" w:cs="Baskerville"/>
          <w:szCs w:val="22"/>
        </w:rPr>
        <w:t>bring</w:t>
      </w:r>
      <w:r w:rsidR="0019600C" w:rsidRPr="009A0BB1">
        <w:rPr>
          <w:rFonts w:asciiTheme="majorHAnsi" w:hAnsiTheme="majorHAnsi" w:cs="Baskerville"/>
          <w:szCs w:val="22"/>
        </w:rPr>
        <w:t xml:space="preserve"> </w:t>
      </w:r>
      <w:r w:rsidR="00854FE0">
        <w:rPr>
          <w:rFonts w:asciiTheme="majorHAnsi" w:hAnsiTheme="majorHAnsi" w:cs="Baskerville"/>
          <w:szCs w:val="22"/>
        </w:rPr>
        <w:t>an Executive Summary</w:t>
      </w:r>
      <w:r>
        <w:rPr>
          <w:rFonts w:asciiTheme="majorHAnsi" w:hAnsiTheme="majorHAnsi" w:cs="Baskerville"/>
          <w:szCs w:val="22"/>
        </w:rPr>
        <w:t xml:space="preserve"> and a </w:t>
      </w:r>
      <w:r w:rsidR="00CF0C59">
        <w:rPr>
          <w:rFonts w:asciiTheme="majorHAnsi" w:hAnsiTheme="majorHAnsi" w:cs="Baskerville"/>
          <w:szCs w:val="22"/>
        </w:rPr>
        <w:t>PowerPoint</w:t>
      </w:r>
      <w:r>
        <w:rPr>
          <w:rFonts w:asciiTheme="majorHAnsi" w:hAnsiTheme="majorHAnsi" w:cs="Baskerville"/>
          <w:szCs w:val="22"/>
        </w:rPr>
        <w:t xml:space="preserve"> deck (with Notes).</w:t>
      </w:r>
      <w:r w:rsidR="00854FE0">
        <w:rPr>
          <w:rFonts w:asciiTheme="majorHAnsi" w:hAnsiTheme="majorHAnsi" w:cs="Baskerville"/>
          <w:szCs w:val="22"/>
        </w:rPr>
        <w:t xml:space="preserve"> </w:t>
      </w:r>
      <w:r>
        <w:rPr>
          <w:rFonts w:asciiTheme="majorHAnsi" w:hAnsiTheme="majorHAnsi" w:cs="Baskerville"/>
          <w:szCs w:val="22"/>
        </w:rPr>
        <w:t xml:space="preserve">The Executive Summary should </w:t>
      </w:r>
      <w:r w:rsidR="00854FE0">
        <w:rPr>
          <w:rFonts w:asciiTheme="majorHAnsi" w:hAnsiTheme="majorHAnsi" w:cs="Baskerville"/>
          <w:szCs w:val="22"/>
        </w:rPr>
        <w:t xml:space="preserve">summarize your argument in ½-1 page.  You can do this as an attachment or Appendix to the presentation. </w:t>
      </w:r>
    </w:p>
    <w:p w14:paraId="20968438" w14:textId="1D93F5D8" w:rsidR="0019600C" w:rsidRPr="009A0BB1" w:rsidRDefault="0024018E">
      <w:pPr>
        <w:pStyle w:val="NormalWeb"/>
        <w:spacing w:before="0" w:beforeAutospacing="0" w:after="60" w:afterAutospacing="0"/>
        <w:ind w:firstLine="720"/>
        <w:rPr>
          <w:rFonts w:asciiTheme="majorHAnsi" w:hAnsiTheme="majorHAnsi" w:cs="Baskerville"/>
          <w:szCs w:val="22"/>
        </w:rPr>
      </w:pPr>
      <w:r>
        <w:rPr>
          <w:rFonts w:asciiTheme="majorHAnsi" w:hAnsiTheme="majorHAnsi" w:cs="Baskerville"/>
          <w:szCs w:val="22"/>
        </w:rPr>
        <w:t>For the presentation, i</w:t>
      </w:r>
      <w:r w:rsidR="008067C8" w:rsidRPr="009A0BB1">
        <w:rPr>
          <w:rFonts w:asciiTheme="majorHAnsi" w:hAnsiTheme="majorHAnsi" w:cs="Baskerville"/>
          <w:szCs w:val="22"/>
        </w:rPr>
        <w:t xml:space="preserve">t is </w:t>
      </w:r>
      <w:r w:rsidR="008C56F9" w:rsidRPr="009A0BB1">
        <w:rPr>
          <w:rFonts w:asciiTheme="majorHAnsi" w:hAnsiTheme="majorHAnsi" w:cs="Baskerville"/>
          <w:szCs w:val="22"/>
        </w:rPr>
        <w:t xml:space="preserve">usually </w:t>
      </w:r>
      <w:r w:rsidR="008067C8" w:rsidRPr="009A0BB1">
        <w:rPr>
          <w:rFonts w:asciiTheme="majorHAnsi" w:hAnsiTheme="majorHAnsi" w:cs="Baskerville"/>
          <w:szCs w:val="22"/>
        </w:rPr>
        <w:t>a good idea to begin with</w:t>
      </w:r>
      <w:r w:rsidR="0019600C" w:rsidRPr="009A0BB1">
        <w:rPr>
          <w:rFonts w:asciiTheme="majorHAnsi" w:hAnsiTheme="majorHAnsi" w:cs="Baskerville"/>
          <w:szCs w:val="22"/>
        </w:rPr>
        <w:t xml:space="preserve"> a single </w:t>
      </w:r>
      <w:r w:rsidR="0019600C" w:rsidRPr="009A0BB1">
        <w:rPr>
          <w:rFonts w:asciiTheme="majorHAnsi" w:hAnsiTheme="majorHAnsi" w:cs="Baskerville"/>
          <w:b/>
          <w:szCs w:val="22"/>
        </w:rPr>
        <w:t>summary</w:t>
      </w:r>
      <w:r w:rsidR="0019600C" w:rsidRPr="009A0BB1">
        <w:rPr>
          <w:rFonts w:asciiTheme="majorHAnsi" w:hAnsiTheme="majorHAnsi" w:cs="Baskerville"/>
          <w:szCs w:val="22"/>
        </w:rPr>
        <w:t xml:space="preserve"> slide that states your key “take-away message.” The best way to do this is to state succinctly (a) the key issue facing the client organization, (b) the root challenge that makes it difficult to resolve this issue, and (c) your main recommendation for overcoming this root challenge. </w:t>
      </w:r>
    </w:p>
    <w:p w14:paraId="17A89F24" w14:textId="0FA44745" w:rsidR="00540B40" w:rsidRPr="009A0BB1" w:rsidRDefault="00540B40" w:rsidP="000544EF">
      <w:pPr>
        <w:spacing w:after="60"/>
        <w:rPr>
          <w:rFonts w:asciiTheme="majorHAnsi" w:hAnsiTheme="majorHAnsi"/>
          <w:sz w:val="22"/>
          <w:szCs w:val="22"/>
        </w:rPr>
      </w:pPr>
      <w:r w:rsidRPr="009A0BB1">
        <w:rPr>
          <w:rFonts w:asciiTheme="majorHAnsi" w:hAnsiTheme="majorHAnsi" w:cs="Baskerville"/>
          <w:sz w:val="22"/>
          <w:szCs w:val="22"/>
        </w:rPr>
        <w:tab/>
      </w:r>
      <w:r w:rsidR="00854FE0">
        <w:rPr>
          <w:rFonts w:asciiTheme="majorHAnsi" w:hAnsiTheme="majorHAnsi" w:cs="Baskerville"/>
          <w:sz w:val="22"/>
          <w:szCs w:val="22"/>
        </w:rPr>
        <w:t>Next</w:t>
      </w:r>
      <w:r w:rsidR="0019600C" w:rsidRPr="009A0BB1">
        <w:rPr>
          <w:rFonts w:asciiTheme="majorHAnsi" w:hAnsiTheme="majorHAnsi" w:cs="Baskerville"/>
          <w:sz w:val="22"/>
          <w:szCs w:val="22"/>
        </w:rPr>
        <w:t xml:space="preserve">: the body of the </w:t>
      </w:r>
      <w:r w:rsidR="00854FE0">
        <w:rPr>
          <w:rFonts w:asciiTheme="majorHAnsi" w:hAnsiTheme="majorHAnsi" w:cs="Baskerville"/>
          <w:sz w:val="22"/>
          <w:szCs w:val="22"/>
        </w:rPr>
        <w:t>presentation</w:t>
      </w:r>
      <w:r w:rsidR="0019600C" w:rsidRPr="009A0BB1">
        <w:rPr>
          <w:rFonts w:asciiTheme="majorHAnsi" w:hAnsiTheme="majorHAnsi" w:cs="Baskerville"/>
          <w:sz w:val="22"/>
          <w:szCs w:val="22"/>
        </w:rPr>
        <w:t xml:space="preserve">. Here you may want to reiterate the </w:t>
      </w:r>
      <w:r w:rsidR="00854FE0" w:rsidRPr="00AD7EB4">
        <w:rPr>
          <w:rFonts w:asciiTheme="majorHAnsi" w:hAnsiTheme="majorHAnsi" w:cs="Baskerville"/>
          <w:b/>
          <w:bCs/>
          <w:sz w:val="22"/>
          <w:szCs w:val="22"/>
        </w:rPr>
        <w:t>Key</w:t>
      </w:r>
      <w:r w:rsidR="00854FE0" w:rsidRPr="009A0BB1">
        <w:rPr>
          <w:rFonts w:asciiTheme="majorHAnsi" w:hAnsiTheme="majorHAnsi" w:cs="Baskerville"/>
          <w:sz w:val="22"/>
          <w:szCs w:val="22"/>
        </w:rPr>
        <w:t xml:space="preserve"> </w:t>
      </w:r>
      <w:r w:rsidR="0019600C" w:rsidRPr="009A0BB1">
        <w:rPr>
          <w:rFonts w:asciiTheme="majorHAnsi" w:hAnsiTheme="majorHAnsi" w:cs="Baskerville"/>
          <w:b/>
          <w:sz w:val="22"/>
          <w:szCs w:val="22"/>
        </w:rPr>
        <w:t>Issue</w:t>
      </w:r>
      <w:r w:rsidR="0019600C" w:rsidRPr="009A0BB1">
        <w:rPr>
          <w:rFonts w:asciiTheme="majorHAnsi" w:hAnsiTheme="majorHAnsi" w:cs="Baskerville"/>
          <w:sz w:val="22"/>
          <w:szCs w:val="22"/>
        </w:rPr>
        <w:t xml:space="preserve"> facing the client if your summary slide’s characterization of that issue needs more explanation. The key issue is the problem to be resolved, so it is important that you state it in a way that your client will immediately recognize as an accurate statement of their problem. Your statement of the issue creates a “shared context” with your </w:t>
      </w:r>
      <w:r w:rsidR="008C56F9" w:rsidRPr="009A0BB1">
        <w:rPr>
          <w:rFonts w:asciiTheme="majorHAnsi" w:hAnsiTheme="majorHAnsi" w:cs="Baskerville"/>
          <w:sz w:val="22"/>
          <w:szCs w:val="22"/>
        </w:rPr>
        <w:t>client/audience</w:t>
      </w:r>
      <w:r w:rsidR="0019600C" w:rsidRPr="009A0BB1">
        <w:rPr>
          <w:rFonts w:asciiTheme="majorHAnsi" w:hAnsiTheme="majorHAnsi" w:cs="Baskerville"/>
          <w:sz w:val="22"/>
          <w:szCs w:val="22"/>
        </w:rPr>
        <w:t xml:space="preserve">. It is sometimes </w:t>
      </w:r>
      <w:r w:rsidR="0024018E">
        <w:rPr>
          <w:rFonts w:asciiTheme="majorHAnsi" w:hAnsiTheme="majorHAnsi" w:cs="Baskerville"/>
          <w:sz w:val="22"/>
          <w:szCs w:val="22"/>
        </w:rPr>
        <w:t>rather</w:t>
      </w:r>
      <w:r w:rsidR="0019600C" w:rsidRPr="009A0BB1">
        <w:rPr>
          <w:rFonts w:asciiTheme="majorHAnsi" w:hAnsiTheme="majorHAnsi" w:cs="Baskerville"/>
          <w:sz w:val="22"/>
          <w:szCs w:val="22"/>
        </w:rPr>
        <w:t xml:space="preserve"> obvious, and you may have addressed it sufficiently in your summary slide; but sometimes it is less obvious and warrants a slide and discussion to itself. This is the USC-CT step: “</w:t>
      </w:r>
      <w:r w:rsidR="0019600C" w:rsidRPr="009A0BB1">
        <w:rPr>
          <w:rFonts w:asciiTheme="majorHAnsi" w:hAnsiTheme="majorHAnsi"/>
          <w:i/>
          <w:sz w:val="22"/>
          <w:szCs w:val="22"/>
        </w:rPr>
        <w:t>U: Uncover the various potential problems, challenges &amp; opportunities vis-à-vis organizational goals</w:t>
      </w:r>
      <w:r w:rsidR="0019600C" w:rsidRPr="009A0BB1">
        <w:rPr>
          <w:rFonts w:asciiTheme="majorHAnsi" w:hAnsiTheme="majorHAnsi"/>
          <w:sz w:val="22"/>
          <w:szCs w:val="22"/>
        </w:rPr>
        <w:t>.”</w:t>
      </w:r>
    </w:p>
    <w:p w14:paraId="13B2CD87" w14:textId="6DFAD4BD" w:rsidR="00540B40" w:rsidRPr="009A0BB1" w:rsidRDefault="00540B40" w:rsidP="000544EF">
      <w:pPr>
        <w:spacing w:after="60"/>
        <w:rPr>
          <w:rFonts w:asciiTheme="majorHAnsi" w:hAnsiTheme="majorHAnsi"/>
          <w:sz w:val="22"/>
        </w:rPr>
      </w:pPr>
      <w:r w:rsidRPr="009A0BB1">
        <w:rPr>
          <w:rFonts w:asciiTheme="majorHAnsi" w:hAnsiTheme="majorHAnsi"/>
          <w:sz w:val="22"/>
          <w:szCs w:val="22"/>
        </w:rPr>
        <w:tab/>
      </w:r>
      <w:r w:rsidR="0019600C" w:rsidRPr="009A0BB1">
        <w:rPr>
          <w:rFonts w:asciiTheme="majorHAnsi" w:hAnsiTheme="majorHAnsi"/>
          <w:sz w:val="22"/>
        </w:rPr>
        <w:t xml:space="preserve">You need to be as clear as possible about the time-horizon </w:t>
      </w:r>
      <w:r w:rsidR="008C56F9" w:rsidRPr="009A0BB1">
        <w:rPr>
          <w:rFonts w:asciiTheme="majorHAnsi" w:hAnsiTheme="majorHAnsi"/>
          <w:sz w:val="22"/>
        </w:rPr>
        <w:t xml:space="preserve">relevant to </w:t>
      </w:r>
      <w:r w:rsidR="0019600C" w:rsidRPr="009A0BB1">
        <w:rPr>
          <w:rFonts w:asciiTheme="majorHAnsi" w:hAnsiTheme="majorHAnsi"/>
          <w:sz w:val="22"/>
        </w:rPr>
        <w:t>this Issue. The time horizon you set will condition your analysis, recommendation</w:t>
      </w:r>
      <w:r w:rsidR="008C56F9" w:rsidRPr="009A0BB1">
        <w:rPr>
          <w:rFonts w:asciiTheme="majorHAnsi" w:hAnsiTheme="majorHAnsi"/>
          <w:sz w:val="22"/>
        </w:rPr>
        <w:t xml:space="preserve">, </w:t>
      </w:r>
      <w:r w:rsidR="0019600C" w:rsidRPr="009A0BB1">
        <w:rPr>
          <w:rFonts w:asciiTheme="majorHAnsi" w:hAnsiTheme="majorHAnsi"/>
          <w:sz w:val="22"/>
        </w:rPr>
        <w:t>and implementation plan. These will be different if the Issue you address is something that needs to be resolved over the next six months versus, say, the coming three years. If you choose a longer-term issue, then it goes without saying that you will deal with the shorter-term issues that its implementation poses in your Implementation plan. Less obviously: if you focus on a shorter-term issue but you think there is a longer-term issue lurking behind it, you should address the latter in your Implementation plan too, as something the client should start considering.</w:t>
      </w:r>
    </w:p>
    <w:p w14:paraId="622DCBA9" w14:textId="1D262998" w:rsidR="0019600C" w:rsidRPr="009A0BB1" w:rsidRDefault="00540B40" w:rsidP="0019600C">
      <w:pPr>
        <w:rPr>
          <w:rFonts w:asciiTheme="majorHAnsi" w:hAnsiTheme="majorHAnsi" w:cs="Baskerville"/>
          <w:sz w:val="22"/>
          <w:szCs w:val="22"/>
        </w:rPr>
      </w:pPr>
      <w:r w:rsidRPr="009A0BB1">
        <w:rPr>
          <w:rFonts w:asciiTheme="majorHAnsi" w:hAnsiTheme="majorHAnsi" w:cs="Baskerville"/>
          <w:sz w:val="22"/>
          <w:szCs w:val="22"/>
        </w:rPr>
        <w:tab/>
      </w:r>
      <w:r w:rsidR="0019600C" w:rsidRPr="009A0BB1">
        <w:rPr>
          <w:rFonts w:asciiTheme="majorHAnsi" w:hAnsiTheme="majorHAnsi" w:cs="Baskerville"/>
          <w:sz w:val="22"/>
          <w:szCs w:val="22"/>
        </w:rPr>
        <w:t xml:space="preserve">Having identified the key Issue, your next task is to “peel the onion” another few layers to identify the </w:t>
      </w:r>
      <w:r w:rsidR="0019600C" w:rsidRPr="009A0BB1">
        <w:rPr>
          <w:rFonts w:asciiTheme="majorHAnsi" w:hAnsiTheme="majorHAnsi" w:cs="Baskerville"/>
          <w:b/>
          <w:sz w:val="22"/>
          <w:szCs w:val="22"/>
        </w:rPr>
        <w:t xml:space="preserve">Root </w:t>
      </w:r>
      <w:r w:rsidR="0024018E">
        <w:rPr>
          <w:rFonts w:asciiTheme="majorHAnsi" w:hAnsiTheme="majorHAnsi" w:cs="Baskerville"/>
          <w:b/>
          <w:sz w:val="22"/>
          <w:szCs w:val="22"/>
        </w:rPr>
        <w:t>C</w:t>
      </w:r>
      <w:r w:rsidR="0019600C" w:rsidRPr="009A0BB1">
        <w:rPr>
          <w:rFonts w:asciiTheme="majorHAnsi" w:hAnsiTheme="majorHAnsi" w:cs="Baskerville"/>
          <w:b/>
          <w:sz w:val="22"/>
          <w:szCs w:val="22"/>
        </w:rPr>
        <w:t xml:space="preserve">hallenge </w:t>
      </w:r>
      <w:r w:rsidR="0019600C" w:rsidRPr="009A0BB1">
        <w:rPr>
          <w:rFonts w:asciiTheme="majorHAnsi" w:hAnsiTheme="majorHAnsi" w:cs="Baskerville"/>
          <w:sz w:val="22"/>
          <w:szCs w:val="22"/>
        </w:rPr>
        <w:t>facing the client. This is the USC-CT step: “</w:t>
      </w:r>
      <w:r w:rsidR="0019600C" w:rsidRPr="009A0BB1">
        <w:rPr>
          <w:rFonts w:asciiTheme="majorHAnsi" w:hAnsiTheme="majorHAnsi"/>
          <w:i/>
          <w:sz w:val="22"/>
          <w:szCs w:val="22"/>
        </w:rPr>
        <w:t xml:space="preserve">S: Select the most critical problem(s), challenge(s) and/or opportunity(ies). Prioritize.” </w:t>
      </w:r>
      <w:r w:rsidR="008C56F9" w:rsidRPr="009A0BB1">
        <w:rPr>
          <w:rFonts w:asciiTheme="majorHAnsi" w:hAnsiTheme="majorHAnsi" w:cs="Baskerville"/>
          <w:sz w:val="22"/>
          <w:szCs w:val="22"/>
        </w:rPr>
        <w:t>One way to do this is to use</w:t>
      </w:r>
      <w:r w:rsidR="0019600C" w:rsidRPr="009A0BB1">
        <w:rPr>
          <w:rFonts w:asciiTheme="majorHAnsi" w:hAnsiTheme="majorHAnsi" w:cs="Baskerville"/>
          <w:sz w:val="22"/>
          <w:szCs w:val="22"/>
        </w:rPr>
        <w:t xml:space="preserve"> Toyota’s “Five Whys.”</w:t>
      </w:r>
      <w:r w:rsidR="0019600C" w:rsidRPr="009A0BB1">
        <w:rPr>
          <w:rStyle w:val="FootnoteReference"/>
          <w:rFonts w:asciiTheme="majorHAnsi" w:hAnsiTheme="majorHAnsi" w:cs="Baskerville"/>
          <w:sz w:val="22"/>
          <w:szCs w:val="22"/>
        </w:rPr>
        <w:footnoteReference w:id="3"/>
      </w:r>
      <w:r w:rsidR="0019600C" w:rsidRPr="009A0BB1">
        <w:rPr>
          <w:rFonts w:asciiTheme="majorHAnsi" w:hAnsiTheme="majorHAnsi" w:cs="Baskerville"/>
          <w:sz w:val="22"/>
          <w:szCs w:val="22"/>
        </w:rPr>
        <w:t xml:space="preserve"> The </w:t>
      </w:r>
      <w:r w:rsidR="00E8523C">
        <w:rPr>
          <w:rFonts w:asciiTheme="majorHAnsi" w:hAnsiTheme="majorHAnsi" w:cs="Baskerville"/>
          <w:sz w:val="22"/>
          <w:szCs w:val="22"/>
        </w:rPr>
        <w:t>r</w:t>
      </w:r>
      <w:r w:rsidR="0019600C" w:rsidRPr="009A0BB1">
        <w:rPr>
          <w:rFonts w:asciiTheme="majorHAnsi" w:hAnsiTheme="majorHAnsi" w:cs="Baskerville"/>
          <w:sz w:val="22"/>
          <w:szCs w:val="22"/>
        </w:rPr>
        <w:t xml:space="preserve">oot </w:t>
      </w:r>
      <w:r w:rsidR="00E8523C">
        <w:rPr>
          <w:rFonts w:asciiTheme="majorHAnsi" w:hAnsiTheme="majorHAnsi" w:cs="Baskerville"/>
          <w:sz w:val="22"/>
          <w:szCs w:val="22"/>
        </w:rPr>
        <w:t>c</w:t>
      </w:r>
      <w:r w:rsidR="0019600C" w:rsidRPr="009A0BB1">
        <w:rPr>
          <w:rFonts w:asciiTheme="majorHAnsi" w:hAnsiTheme="majorHAnsi" w:cs="Baskerville"/>
          <w:sz w:val="22"/>
          <w:szCs w:val="22"/>
        </w:rPr>
        <w:t>hallenge is the factor that makes it difficult for the organization to resolve its key Issue successfully. Think of your task here as akin to a physician’s: the patient (client) comes in with a whole set of “presenting symptoms” (</w:t>
      </w:r>
      <w:r w:rsidR="00CF0C59" w:rsidRPr="009A0BB1">
        <w:rPr>
          <w:rFonts w:asciiTheme="majorHAnsi" w:hAnsiTheme="majorHAnsi" w:cs="Baskerville"/>
          <w:sz w:val="22"/>
          <w:szCs w:val="22"/>
        </w:rPr>
        <w:t>i.e.,</w:t>
      </w:r>
      <w:r w:rsidR="0019600C" w:rsidRPr="009A0BB1">
        <w:rPr>
          <w:rFonts w:asciiTheme="majorHAnsi" w:hAnsiTheme="majorHAnsi" w:cs="Baskerville"/>
          <w:sz w:val="22"/>
          <w:szCs w:val="22"/>
        </w:rPr>
        <w:t xml:space="preserve"> Issues) —it’s your job to identify the underlying disease (</w:t>
      </w:r>
      <w:r w:rsidR="00CF0C59" w:rsidRPr="009A0BB1">
        <w:rPr>
          <w:rFonts w:asciiTheme="majorHAnsi" w:hAnsiTheme="majorHAnsi" w:cs="Baskerville"/>
          <w:sz w:val="22"/>
          <w:szCs w:val="22"/>
        </w:rPr>
        <w:t>i.e.,</w:t>
      </w:r>
      <w:r w:rsidR="0019600C" w:rsidRPr="009A0BB1">
        <w:rPr>
          <w:rFonts w:asciiTheme="majorHAnsi" w:hAnsiTheme="majorHAnsi" w:cs="Baskerville"/>
          <w:sz w:val="22"/>
          <w:szCs w:val="22"/>
        </w:rPr>
        <w:t xml:space="preserve"> Root challenge). For a consultan</w:t>
      </w:r>
      <w:r w:rsidR="006674BF" w:rsidRPr="009A0BB1">
        <w:rPr>
          <w:rFonts w:asciiTheme="majorHAnsi" w:hAnsiTheme="majorHAnsi" w:cs="Baskerville"/>
          <w:sz w:val="22"/>
          <w:szCs w:val="22"/>
        </w:rPr>
        <w:t>t as with a doctor, a good root-</w:t>
      </w:r>
      <w:r w:rsidR="0019600C" w:rsidRPr="009A0BB1">
        <w:rPr>
          <w:rFonts w:asciiTheme="majorHAnsi" w:hAnsiTheme="majorHAnsi" w:cs="Baskerville"/>
          <w:sz w:val="22"/>
          <w:szCs w:val="22"/>
        </w:rPr>
        <w:t xml:space="preserve">challenge analysis yields insight that is </w:t>
      </w:r>
      <w:r w:rsidR="0019600C" w:rsidRPr="009A0BB1">
        <w:rPr>
          <w:rFonts w:asciiTheme="majorHAnsi" w:hAnsiTheme="majorHAnsi" w:cs="Baskerville"/>
          <w:sz w:val="22"/>
          <w:szCs w:val="22"/>
        </w:rPr>
        <w:lastRenderedPageBreak/>
        <w:t xml:space="preserve">actionable: actionability is crucial, since the rest of your presentation is going to focus on resolving this </w:t>
      </w:r>
      <w:r w:rsidR="008C56F9" w:rsidRPr="009A0BB1">
        <w:rPr>
          <w:rFonts w:asciiTheme="majorHAnsi" w:hAnsiTheme="majorHAnsi" w:cs="Baskerville"/>
          <w:sz w:val="22"/>
          <w:szCs w:val="22"/>
        </w:rPr>
        <w:t>R</w:t>
      </w:r>
      <w:r w:rsidR="0019600C" w:rsidRPr="009A0BB1">
        <w:rPr>
          <w:rFonts w:asciiTheme="majorHAnsi" w:hAnsiTheme="majorHAnsi" w:cs="Baskerville"/>
          <w:sz w:val="22"/>
          <w:szCs w:val="22"/>
        </w:rPr>
        <w:t xml:space="preserve">oot </w:t>
      </w:r>
      <w:r w:rsidR="008C56F9" w:rsidRPr="009A0BB1">
        <w:rPr>
          <w:rFonts w:asciiTheme="majorHAnsi" w:hAnsiTheme="majorHAnsi" w:cs="Baskerville"/>
          <w:sz w:val="22"/>
          <w:szCs w:val="22"/>
        </w:rPr>
        <w:t>C</w:t>
      </w:r>
      <w:r w:rsidR="0019600C" w:rsidRPr="009A0BB1">
        <w:rPr>
          <w:rFonts w:asciiTheme="majorHAnsi" w:hAnsiTheme="majorHAnsi" w:cs="Baskerville"/>
          <w:sz w:val="22"/>
          <w:szCs w:val="22"/>
        </w:rPr>
        <w:t xml:space="preserve">hallenge. </w:t>
      </w:r>
    </w:p>
    <w:p w14:paraId="11EAF2C1" w14:textId="49207CA7" w:rsidR="0019600C" w:rsidRPr="009A0BB1" w:rsidRDefault="0019600C" w:rsidP="0019600C">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Note that organizations usually face multiple </w:t>
      </w:r>
      <w:r w:rsidR="008C56F9" w:rsidRPr="009A0BB1">
        <w:rPr>
          <w:rFonts w:asciiTheme="majorHAnsi" w:hAnsiTheme="majorHAnsi" w:cs="Baskerville"/>
          <w:szCs w:val="22"/>
        </w:rPr>
        <w:t>I</w:t>
      </w:r>
      <w:r w:rsidRPr="009A0BB1">
        <w:rPr>
          <w:rFonts w:asciiTheme="majorHAnsi" w:hAnsiTheme="majorHAnsi" w:cs="Baskerville"/>
          <w:szCs w:val="22"/>
        </w:rPr>
        <w:t xml:space="preserve">ssues, and for any one of these, there may be more than one </w:t>
      </w:r>
      <w:r w:rsidR="00E8523C">
        <w:rPr>
          <w:rFonts w:asciiTheme="majorHAnsi" w:hAnsiTheme="majorHAnsi" w:cs="Baskerville"/>
          <w:szCs w:val="22"/>
        </w:rPr>
        <w:t>r</w:t>
      </w:r>
      <w:r w:rsidRPr="009A0BB1">
        <w:rPr>
          <w:rFonts w:asciiTheme="majorHAnsi" w:hAnsiTheme="majorHAnsi" w:cs="Baskerville"/>
          <w:szCs w:val="22"/>
        </w:rPr>
        <w:t xml:space="preserve">oot </w:t>
      </w:r>
      <w:r w:rsidR="00E8523C">
        <w:rPr>
          <w:rFonts w:asciiTheme="majorHAnsi" w:hAnsiTheme="majorHAnsi" w:cs="Baskerville"/>
          <w:szCs w:val="22"/>
        </w:rPr>
        <w:t>c</w:t>
      </w:r>
      <w:r w:rsidRPr="009A0BB1">
        <w:rPr>
          <w:rFonts w:asciiTheme="majorHAnsi" w:hAnsiTheme="majorHAnsi" w:cs="Baskerville"/>
          <w:szCs w:val="22"/>
        </w:rPr>
        <w:t>hallenge. But you simply don’t have time to address more than one issue and one root challenge in a short presentation. The bu</w:t>
      </w:r>
      <w:r w:rsidR="006674BF" w:rsidRPr="009A0BB1">
        <w:rPr>
          <w:rFonts w:asciiTheme="majorHAnsi" w:hAnsiTheme="majorHAnsi" w:cs="Baskerville"/>
          <w:szCs w:val="22"/>
        </w:rPr>
        <w:t xml:space="preserve">rden is on you to </w:t>
      </w:r>
      <w:r w:rsidR="0024018E">
        <w:rPr>
          <w:rFonts w:asciiTheme="majorHAnsi" w:hAnsiTheme="majorHAnsi" w:cs="Baskerville"/>
          <w:szCs w:val="22"/>
        </w:rPr>
        <w:t xml:space="preserve">provide </w:t>
      </w:r>
      <w:r w:rsidR="006674BF" w:rsidRPr="009A0BB1">
        <w:rPr>
          <w:rFonts w:asciiTheme="majorHAnsi" w:hAnsiTheme="majorHAnsi" w:cs="Baskerville"/>
          <w:szCs w:val="22"/>
        </w:rPr>
        <w:t>as much value as possible</w:t>
      </w:r>
      <w:r w:rsidR="0024018E">
        <w:rPr>
          <w:rFonts w:asciiTheme="majorHAnsi" w:hAnsiTheme="majorHAnsi" w:cs="Baskerville"/>
          <w:szCs w:val="22"/>
        </w:rPr>
        <w:t xml:space="preserve"> </w:t>
      </w:r>
      <w:r w:rsidRPr="009A0BB1">
        <w:rPr>
          <w:rFonts w:asciiTheme="majorHAnsi" w:hAnsiTheme="majorHAnsi" w:cs="Baskerville"/>
          <w:szCs w:val="22"/>
        </w:rPr>
        <w:t xml:space="preserve">for </w:t>
      </w:r>
      <w:r w:rsidR="006674BF" w:rsidRPr="009A0BB1">
        <w:rPr>
          <w:rFonts w:asciiTheme="majorHAnsi" w:hAnsiTheme="majorHAnsi" w:cs="Baskerville"/>
          <w:szCs w:val="22"/>
        </w:rPr>
        <w:t xml:space="preserve">your </w:t>
      </w:r>
      <w:r w:rsidRPr="009A0BB1">
        <w:rPr>
          <w:rFonts w:asciiTheme="majorHAnsi" w:hAnsiTheme="majorHAnsi" w:cs="Baskerville"/>
          <w:szCs w:val="22"/>
        </w:rPr>
        <w:t xml:space="preserve">client by identifying the most critical </w:t>
      </w:r>
      <w:r w:rsidR="008C56F9" w:rsidRPr="009A0BB1">
        <w:rPr>
          <w:rFonts w:asciiTheme="majorHAnsi" w:hAnsiTheme="majorHAnsi" w:cs="Baskerville"/>
          <w:szCs w:val="22"/>
        </w:rPr>
        <w:t>Is</w:t>
      </w:r>
      <w:r w:rsidRPr="009A0BB1">
        <w:rPr>
          <w:rFonts w:asciiTheme="majorHAnsi" w:hAnsiTheme="majorHAnsi" w:cs="Baskerville"/>
          <w:szCs w:val="22"/>
        </w:rPr>
        <w:t xml:space="preserve">sue and the highest-leverage </w:t>
      </w:r>
      <w:r w:rsidR="00E8523C">
        <w:rPr>
          <w:rFonts w:asciiTheme="majorHAnsi" w:hAnsiTheme="majorHAnsi" w:cs="Baskerville"/>
          <w:szCs w:val="22"/>
        </w:rPr>
        <w:t>r</w:t>
      </w:r>
      <w:r w:rsidRPr="009A0BB1">
        <w:rPr>
          <w:rFonts w:asciiTheme="majorHAnsi" w:hAnsiTheme="majorHAnsi" w:cs="Baskerville"/>
          <w:szCs w:val="22"/>
        </w:rPr>
        <w:t xml:space="preserve">oot </w:t>
      </w:r>
      <w:r w:rsidR="00E8523C">
        <w:rPr>
          <w:rFonts w:asciiTheme="majorHAnsi" w:hAnsiTheme="majorHAnsi" w:cs="Baskerville"/>
          <w:szCs w:val="22"/>
        </w:rPr>
        <w:t>c</w:t>
      </w:r>
      <w:r w:rsidRPr="009A0BB1">
        <w:rPr>
          <w:rFonts w:asciiTheme="majorHAnsi" w:hAnsiTheme="majorHAnsi" w:cs="Baskerville"/>
          <w:szCs w:val="22"/>
        </w:rPr>
        <w:t xml:space="preserve">hallenge. </w:t>
      </w:r>
    </w:p>
    <w:p w14:paraId="7D6FA037" w14:textId="4EA15151" w:rsidR="0019600C" w:rsidRPr="009A0BB1" w:rsidRDefault="0019600C" w:rsidP="0019600C">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Identifying a Root </w:t>
      </w:r>
      <w:r w:rsidR="008C56F9" w:rsidRPr="009A0BB1">
        <w:rPr>
          <w:rFonts w:asciiTheme="majorHAnsi" w:hAnsiTheme="majorHAnsi" w:cs="Baskerville"/>
          <w:szCs w:val="22"/>
        </w:rPr>
        <w:t>C</w:t>
      </w:r>
      <w:r w:rsidRPr="009A0BB1">
        <w:rPr>
          <w:rFonts w:asciiTheme="majorHAnsi" w:hAnsiTheme="majorHAnsi" w:cs="Baskerville"/>
          <w:szCs w:val="22"/>
        </w:rPr>
        <w:t xml:space="preserve">hallenge is often difficult—but it is immensely valuable for your client. In real life, </w:t>
      </w:r>
      <w:r w:rsidR="00296EB4" w:rsidRPr="009A0BB1">
        <w:rPr>
          <w:rFonts w:asciiTheme="majorHAnsi" w:hAnsiTheme="majorHAnsi" w:cs="Baskerville"/>
          <w:szCs w:val="22"/>
        </w:rPr>
        <w:t xml:space="preserve">your contribution will often be more appreciated by </w:t>
      </w:r>
      <w:r w:rsidRPr="009A0BB1">
        <w:rPr>
          <w:rFonts w:asciiTheme="majorHAnsi" w:hAnsiTheme="majorHAnsi" w:cs="Baskerville"/>
          <w:szCs w:val="22"/>
        </w:rPr>
        <w:t xml:space="preserve">your colleagues and clients </w:t>
      </w:r>
      <w:r w:rsidR="00CF0C59" w:rsidRPr="009A0BB1">
        <w:rPr>
          <w:rFonts w:asciiTheme="majorHAnsi" w:hAnsiTheme="majorHAnsi" w:cs="Baskerville"/>
          <w:szCs w:val="22"/>
        </w:rPr>
        <w:t>if</w:t>
      </w:r>
      <w:r w:rsidR="00296EB4" w:rsidRPr="009A0BB1">
        <w:rPr>
          <w:rFonts w:asciiTheme="majorHAnsi" w:hAnsiTheme="majorHAnsi" w:cs="Baskerville"/>
          <w:szCs w:val="22"/>
        </w:rPr>
        <w:t xml:space="preserve"> you can help </w:t>
      </w:r>
      <w:r w:rsidRPr="009A0BB1">
        <w:rPr>
          <w:rFonts w:asciiTheme="majorHAnsi" w:hAnsiTheme="majorHAnsi" w:cs="Baskerville"/>
          <w:szCs w:val="22"/>
        </w:rPr>
        <w:t xml:space="preserve">identify the right question than </w:t>
      </w:r>
      <w:r w:rsidR="00296EB4" w:rsidRPr="009A0BB1">
        <w:rPr>
          <w:rFonts w:asciiTheme="majorHAnsi" w:hAnsiTheme="majorHAnsi" w:cs="Baskerville"/>
          <w:szCs w:val="22"/>
        </w:rPr>
        <w:t xml:space="preserve">if you </w:t>
      </w:r>
      <w:r w:rsidR="00E8523C">
        <w:rPr>
          <w:rFonts w:asciiTheme="majorHAnsi" w:hAnsiTheme="majorHAnsi" w:cs="Baskerville"/>
          <w:szCs w:val="22"/>
        </w:rPr>
        <w:t xml:space="preserve">offer </w:t>
      </w:r>
      <w:r w:rsidR="00296EB4" w:rsidRPr="009A0BB1">
        <w:rPr>
          <w:rFonts w:asciiTheme="majorHAnsi" w:hAnsiTheme="majorHAnsi" w:cs="Baskerville"/>
          <w:szCs w:val="22"/>
        </w:rPr>
        <w:t>the right ans</w:t>
      </w:r>
      <w:r w:rsidR="008C56F9" w:rsidRPr="009A0BB1">
        <w:rPr>
          <w:rFonts w:asciiTheme="majorHAnsi" w:hAnsiTheme="majorHAnsi" w:cs="Baskerville"/>
          <w:szCs w:val="22"/>
        </w:rPr>
        <w:t>w</w:t>
      </w:r>
      <w:r w:rsidR="00296EB4" w:rsidRPr="009A0BB1">
        <w:rPr>
          <w:rFonts w:asciiTheme="majorHAnsi" w:hAnsiTheme="majorHAnsi" w:cs="Baskerville"/>
          <w:szCs w:val="22"/>
        </w:rPr>
        <w:t>er</w:t>
      </w:r>
      <w:r w:rsidR="00E8523C">
        <w:rPr>
          <w:rFonts w:asciiTheme="majorHAnsi" w:hAnsiTheme="majorHAnsi" w:cs="Baskerville"/>
          <w:szCs w:val="22"/>
        </w:rPr>
        <w:t xml:space="preserve"> to the wrong question</w:t>
      </w:r>
      <w:r w:rsidRPr="009A0BB1">
        <w:rPr>
          <w:rFonts w:asciiTheme="majorHAnsi" w:hAnsiTheme="majorHAnsi" w:cs="Baskerville"/>
          <w:szCs w:val="22"/>
        </w:rPr>
        <w:t xml:space="preserve">. Your diagnosis of this </w:t>
      </w:r>
      <w:r w:rsidR="008C56F9" w:rsidRPr="009A0BB1">
        <w:rPr>
          <w:rFonts w:asciiTheme="majorHAnsi" w:hAnsiTheme="majorHAnsi" w:cs="Baskerville"/>
          <w:szCs w:val="22"/>
        </w:rPr>
        <w:t>R</w:t>
      </w:r>
      <w:r w:rsidRPr="009A0BB1">
        <w:rPr>
          <w:rFonts w:asciiTheme="majorHAnsi" w:hAnsiTheme="majorHAnsi" w:cs="Baskerville"/>
          <w:szCs w:val="22"/>
        </w:rPr>
        <w:t xml:space="preserve">oot </w:t>
      </w:r>
      <w:r w:rsidR="008C56F9" w:rsidRPr="009A0BB1">
        <w:rPr>
          <w:rFonts w:asciiTheme="majorHAnsi" w:hAnsiTheme="majorHAnsi" w:cs="Baskerville"/>
          <w:szCs w:val="22"/>
        </w:rPr>
        <w:t>C</w:t>
      </w:r>
      <w:r w:rsidRPr="009A0BB1">
        <w:rPr>
          <w:rFonts w:asciiTheme="majorHAnsi" w:hAnsiTheme="majorHAnsi" w:cs="Baskerville"/>
          <w:szCs w:val="22"/>
        </w:rPr>
        <w:t>hallenge should be argued, not just asserted, using the relevant facts of the case and whatever analytic tools seem necessary. Some of the supporting analysis may need to go into an Appendix.</w:t>
      </w:r>
    </w:p>
    <w:p w14:paraId="3E625079" w14:textId="355B63DA" w:rsidR="0019600C" w:rsidRPr="009A0BB1" w:rsidRDefault="0019600C" w:rsidP="0019600C">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Note too that sometimes the client has a strong opinion as to the nature of their real problem, and this opinion may be expressed in the case, but you may think their analysis is not accurate. In this situation, you </w:t>
      </w:r>
      <w:r w:rsidR="008172EA">
        <w:rPr>
          <w:rFonts w:asciiTheme="majorHAnsi" w:hAnsiTheme="majorHAnsi" w:cs="Baskerville"/>
          <w:szCs w:val="22"/>
        </w:rPr>
        <w:t>will need</w:t>
      </w:r>
      <w:r w:rsidRPr="009A0BB1">
        <w:rPr>
          <w:rFonts w:asciiTheme="majorHAnsi" w:hAnsiTheme="majorHAnsi" w:cs="Baskerville"/>
          <w:szCs w:val="22"/>
        </w:rPr>
        <w:t xml:space="preserve"> to convince them </w:t>
      </w:r>
      <w:r w:rsidR="004F0F24" w:rsidRPr="009A0BB1">
        <w:rPr>
          <w:rFonts w:asciiTheme="majorHAnsi" w:hAnsiTheme="majorHAnsi" w:cs="Baskerville"/>
          <w:szCs w:val="22"/>
        </w:rPr>
        <w:t>that your diagnosis is more accurate than theirs</w:t>
      </w:r>
      <w:r w:rsidRPr="009A0BB1">
        <w:rPr>
          <w:rFonts w:asciiTheme="majorHAnsi" w:hAnsiTheme="majorHAnsi" w:cs="Baskerville"/>
          <w:szCs w:val="22"/>
        </w:rPr>
        <w:t>. And sometimes the case describes a situation without explicitly identifying any specific issues at all, perhaps because the client organization is doing very well</w:t>
      </w:r>
      <w:r w:rsidR="00EF3822" w:rsidRPr="009A0BB1">
        <w:rPr>
          <w:rFonts w:asciiTheme="majorHAnsi" w:hAnsiTheme="majorHAnsi" w:cs="Baskerville"/>
          <w:szCs w:val="22"/>
        </w:rPr>
        <w:t xml:space="preserve">: </w:t>
      </w:r>
      <w:r w:rsidRPr="009A0BB1">
        <w:rPr>
          <w:rFonts w:asciiTheme="majorHAnsi" w:hAnsiTheme="majorHAnsi" w:cs="Baskerville"/>
          <w:szCs w:val="22"/>
        </w:rPr>
        <w:t xml:space="preserve">here your task will be to identify the deep source of their success a key source of vulnerability in the future, and what they could do address that vulnerability. </w:t>
      </w:r>
    </w:p>
    <w:p w14:paraId="5CB5FA69" w14:textId="158C90FD" w:rsidR="0019600C" w:rsidRPr="009A0BB1" w:rsidRDefault="0019600C" w:rsidP="0019600C">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In cases such as the ones we study in this course, there are typically multiple internal and external </w:t>
      </w:r>
      <w:r w:rsidRPr="009A0BB1">
        <w:rPr>
          <w:rFonts w:asciiTheme="majorHAnsi" w:hAnsiTheme="majorHAnsi" w:cs="Baskerville"/>
          <w:b/>
          <w:szCs w:val="22"/>
        </w:rPr>
        <w:t>Stakeholders</w:t>
      </w:r>
      <w:r w:rsidRPr="009A0BB1">
        <w:rPr>
          <w:rFonts w:asciiTheme="majorHAnsi" w:hAnsiTheme="majorHAnsi" w:cs="Baskerville"/>
          <w:szCs w:val="22"/>
        </w:rPr>
        <w:t xml:space="preserve"> relevant to your client’s decision-making, and these stakeholders have different interests, rights, and concerns. </w:t>
      </w:r>
      <w:r w:rsidR="00760AEC" w:rsidRPr="009A0BB1">
        <w:rPr>
          <w:rFonts w:asciiTheme="majorHAnsi" w:hAnsiTheme="majorHAnsi" w:cs="Baskerville"/>
          <w:szCs w:val="22"/>
        </w:rPr>
        <w:t>Stakeholders are any groups affected by the issue or decision the client is facing, or in a position to affect the client’s decisions</w:t>
      </w:r>
      <w:r w:rsidR="006372F1" w:rsidRPr="009A0BB1">
        <w:rPr>
          <w:rFonts w:asciiTheme="majorHAnsi" w:hAnsiTheme="majorHAnsi" w:cs="Baskerville"/>
          <w:szCs w:val="22"/>
        </w:rPr>
        <w:t>. Y</w:t>
      </w:r>
      <w:r w:rsidR="00760AEC" w:rsidRPr="009A0BB1">
        <w:rPr>
          <w:rFonts w:asciiTheme="majorHAnsi" w:hAnsiTheme="majorHAnsi" w:cs="Baskerville"/>
          <w:szCs w:val="22"/>
        </w:rPr>
        <w:t>our analysis will be more useful if you focus on these actors’ stakes in the decision issue at hand, rather than zooming further out to the whole field of action.</w:t>
      </w:r>
      <w:r w:rsidRPr="009A0BB1">
        <w:rPr>
          <w:rFonts w:asciiTheme="majorHAnsi" w:hAnsiTheme="majorHAnsi" w:cs="Baskerville"/>
          <w:szCs w:val="22"/>
        </w:rPr>
        <w:t xml:space="preserve"> Some stakeholders may not be obvious at first sight—they may be “downstream” or “upstream.” You need to ask yourself: Who are the parties affected here? What rights or interests or concerns of theirs are involved? What is the nature of the client organization’s economic and political relations to these stakeholders? Somewhere </w:t>
      </w:r>
      <w:r w:rsidR="00CF0C59" w:rsidRPr="009A0BB1">
        <w:rPr>
          <w:rFonts w:asciiTheme="majorHAnsi" w:hAnsiTheme="majorHAnsi" w:cs="Baskerville"/>
          <w:szCs w:val="22"/>
        </w:rPr>
        <w:t>during</w:t>
      </w:r>
      <w:r w:rsidRPr="009A0BB1">
        <w:rPr>
          <w:rFonts w:asciiTheme="majorHAnsi" w:hAnsiTheme="majorHAnsi" w:cs="Baskerville"/>
          <w:szCs w:val="22"/>
        </w:rPr>
        <w:t xml:space="preserve"> your presentation, you will need to consider these stakeholders. You should fold that discussion into your presentation wherever it adds most value for your argumen</w:t>
      </w:r>
      <w:r w:rsidR="006372F1" w:rsidRPr="009A0BB1">
        <w:rPr>
          <w:rFonts w:asciiTheme="majorHAnsi" w:hAnsiTheme="majorHAnsi" w:cs="Baskerville"/>
          <w:szCs w:val="22"/>
        </w:rPr>
        <w:t>t. T</w:t>
      </w:r>
      <w:r w:rsidRPr="009A0BB1">
        <w:rPr>
          <w:rFonts w:asciiTheme="majorHAnsi" w:hAnsiTheme="majorHAnsi" w:cs="Baskerville"/>
          <w:szCs w:val="22"/>
        </w:rPr>
        <w:t xml:space="preserve">his may turn out to be in your characterization of the key Issue; it may be in defending your characterization of the Root </w:t>
      </w:r>
      <w:r w:rsidR="00822846" w:rsidRPr="009A0BB1">
        <w:rPr>
          <w:rFonts w:asciiTheme="majorHAnsi" w:hAnsiTheme="majorHAnsi" w:cs="Baskerville"/>
          <w:szCs w:val="22"/>
        </w:rPr>
        <w:t>C</w:t>
      </w:r>
      <w:r w:rsidRPr="009A0BB1">
        <w:rPr>
          <w:rFonts w:asciiTheme="majorHAnsi" w:hAnsiTheme="majorHAnsi" w:cs="Baskerville"/>
          <w:szCs w:val="22"/>
        </w:rPr>
        <w:t xml:space="preserve">hallenge; it may in identifying and assessing your Options; or it may be in planning your Implementation plan. But it should contribute something to your analysis somewhere. </w:t>
      </w:r>
    </w:p>
    <w:p w14:paraId="4C5480C9" w14:textId="257ED257" w:rsidR="0019600C" w:rsidRPr="009A0BB1" w:rsidRDefault="0019600C" w:rsidP="0019600C">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After defining the Key Issue and Root challenge, and perhaps after you have presented your Stakeholder analysis and the explained the insights that flow from that, you need next to identify the strategic</w:t>
      </w:r>
      <w:r w:rsidRPr="009A0BB1">
        <w:rPr>
          <w:rFonts w:asciiTheme="majorHAnsi" w:hAnsiTheme="majorHAnsi" w:cs="Baskerville"/>
          <w:b/>
          <w:szCs w:val="22"/>
        </w:rPr>
        <w:t xml:space="preserve"> Options</w:t>
      </w:r>
      <w:r w:rsidRPr="009A0BB1">
        <w:rPr>
          <w:rFonts w:asciiTheme="majorHAnsi" w:hAnsiTheme="majorHAnsi" w:cs="Baskerville"/>
          <w:szCs w:val="22"/>
        </w:rPr>
        <w:t xml:space="preserve"> – a small number (usually </w:t>
      </w:r>
      <w:r w:rsidR="005F563E" w:rsidRPr="009A0BB1">
        <w:rPr>
          <w:rFonts w:asciiTheme="majorHAnsi" w:hAnsiTheme="majorHAnsi" w:cs="Baskerville"/>
          <w:szCs w:val="22"/>
        </w:rPr>
        <w:t>three or four</w:t>
      </w:r>
      <w:r w:rsidRPr="009A0BB1">
        <w:rPr>
          <w:rFonts w:asciiTheme="majorHAnsi" w:hAnsiTheme="majorHAnsi" w:cs="Baskerville"/>
          <w:szCs w:val="22"/>
        </w:rPr>
        <w:t xml:space="preserve">) plausible candidates for addressing the Root challenge facing the client organization and thereby helping it resolve its key Issue. This is the USC-CT step: </w:t>
      </w:r>
      <w:r w:rsidRPr="009A0BB1">
        <w:rPr>
          <w:rFonts w:asciiTheme="majorHAnsi" w:hAnsiTheme="majorHAnsi" w:cs="Baskerville"/>
          <w:i/>
          <w:szCs w:val="22"/>
        </w:rPr>
        <w:t>“</w:t>
      </w:r>
      <w:r w:rsidRPr="009A0BB1">
        <w:rPr>
          <w:rFonts w:asciiTheme="majorHAnsi" w:hAnsiTheme="majorHAnsi"/>
          <w:i/>
          <w:szCs w:val="22"/>
        </w:rPr>
        <w:t>C: Create a multitude of potential solutions.”</w:t>
      </w:r>
      <w:r w:rsidRPr="009A0BB1">
        <w:rPr>
          <w:rFonts w:asciiTheme="majorHAnsi" w:hAnsiTheme="majorHAnsi"/>
          <w:szCs w:val="22"/>
        </w:rPr>
        <w:t xml:space="preserve"> </w:t>
      </w:r>
      <w:r w:rsidRPr="009A0BB1">
        <w:rPr>
          <w:rFonts w:asciiTheme="majorHAnsi" w:hAnsiTheme="majorHAnsi" w:cs="Baskerville"/>
          <w:szCs w:val="22"/>
        </w:rPr>
        <w:t xml:space="preserve">These options represent alternative </w:t>
      </w:r>
      <w:r w:rsidRPr="009A0BB1">
        <w:rPr>
          <w:rFonts w:asciiTheme="majorHAnsi" w:hAnsiTheme="majorHAnsi" w:cs="Baskerville"/>
          <w:i/>
          <w:szCs w:val="22"/>
        </w:rPr>
        <w:t>compass headings</w:t>
      </w:r>
      <w:r w:rsidRPr="009A0BB1">
        <w:rPr>
          <w:rFonts w:asciiTheme="majorHAnsi" w:hAnsiTheme="majorHAnsi" w:cs="Baskerville"/>
          <w:szCs w:val="22"/>
        </w:rPr>
        <w:t xml:space="preserve">—overall directions the client could follow to overcome the Root </w:t>
      </w:r>
      <w:r w:rsidR="00563765" w:rsidRPr="009A0BB1">
        <w:rPr>
          <w:rFonts w:asciiTheme="majorHAnsi" w:hAnsiTheme="majorHAnsi" w:cs="Baskerville"/>
          <w:szCs w:val="22"/>
        </w:rPr>
        <w:t>C</w:t>
      </w:r>
      <w:r w:rsidRPr="009A0BB1">
        <w:rPr>
          <w:rFonts w:asciiTheme="majorHAnsi" w:hAnsiTheme="majorHAnsi" w:cs="Baskerville"/>
          <w:szCs w:val="22"/>
        </w:rPr>
        <w:t xml:space="preserve">hallenge. As such, they are stated in </w:t>
      </w:r>
      <w:r w:rsidR="006372F1" w:rsidRPr="009A0BB1">
        <w:rPr>
          <w:rFonts w:asciiTheme="majorHAnsi" w:hAnsiTheme="majorHAnsi" w:cs="Baskerville"/>
          <w:szCs w:val="22"/>
        </w:rPr>
        <w:t xml:space="preserve">rather </w:t>
      </w:r>
      <w:r w:rsidRPr="009A0BB1">
        <w:rPr>
          <w:rFonts w:asciiTheme="majorHAnsi" w:hAnsiTheme="majorHAnsi" w:cs="Baskerville"/>
          <w:szCs w:val="22"/>
        </w:rPr>
        <w:t xml:space="preserve">abstract terms, in contrast to the implementation plan which </w:t>
      </w:r>
      <w:r w:rsidR="006372F1" w:rsidRPr="009A0BB1">
        <w:rPr>
          <w:rFonts w:asciiTheme="majorHAnsi" w:hAnsiTheme="majorHAnsi" w:cs="Baskerville"/>
          <w:szCs w:val="22"/>
        </w:rPr>
        <w:t xml:space="preserve">should be stated in more concrete terms </w:t>
      </w:r>
      <w:r w:rsidR="00CF0C59" w:rsidRPr="009A0BB1">
        <w:rPr>
          <w:rFonts w:asciiTheme="majorHAnsi" w:hAnsiTheme="majorHAnsi" w:cs="Baskerville"/>
          <w:szCs w:val="22"/>
        </w:rPr>
        <w:t>to</w:t>
      </w:r>
      <w:r w:rsidR="006372F1" w:rsidRPr="009A0BB1">
        <w:rPr>
          <w:rFonts w:asciiTheme="majorHAnsi" w:hAnsiTheme="majorHAnsi" w:cs="Baskerville"/>
          <w:szCs w:val="22"/>
        </w:rPr>
        <w:t xml:space="preserve"> </w:t>
      </w:r>
      <w:r w:rsidRPr="009A0BB1">
        <w:rPr>
          <w:rFonts w:asciiTheme="majorHAnsi" w:hAnsiTheme="majorHAnsi" w:cs="Baskerville"/>
          <w:szCs w:val="22"/>
        </w:rPr>
        <w:t xml:space="preserve">specify a detailed </w:t>
      </w:r>
      <w:r w:rsidRPr="009A0BB1">
        <w:rPr>
          <w:rFonts w:asciiTheme="majorHAnsi" w:hAnsiTheme="majorHAnsi" w:cs="Baskerville"/>
          <w:i/>
          <w:szCs w:val="22"/>
        </w:rPr>
        <w:t>itinerary</w:t>
      </w:r>
      <w:r w:rsidRPr="009A0BB1">
        <w:rPr>
          <w:rFonts w:asciiTheme="majorHAnsi" w:hAnsiTheme="majorHAnsi" w:cs="Baskerville"/>
          <w:szCs w:val="22"/>
        </w:rPr>
        <w:t xml:space="preserve"> (see below). Your strategic Options should therefore not be </w:t>
      </w:r>
      <w:r w:rsidR="006372F1" w:rsidRPr="009A0BB1">
        <w:rPr>
          <w:rFonts w:asciiTheme="majorHAnsi" w:hAnsiTheme="majorHAnsi" w:cs="Baskerville"/>
          <w:szCs w:val="22"/>
        </w:rPr>
        <w:t xml:space="preserve">a </w:t>
      </w:r>
      <w:r w:rsidRPr="009A0BB1">
        <w:rPr>
          <w:rFonts w:asciiTheme="majorHAnsi" w:hAnsiTheme="majorHAnsi" w:cs="Baskerville"/>
          <w:szCs w:val="22"/>
        </w:rPr>
        <w:t xml:space="preserve">laundry list of things worth doing: </w:t>
      </w:r>
      <w:r w:rsidR="006372F1" w:rsidRPr="009A0BB1">
        <w:rPr>
          <w:rFonts w:asciiTheme="majorHAnsi" w:hAnsiTheme="majorHAnsi" w:cs="Baskerville"/>
          <w:szCs w:val="22"/>
        </w:rPr>
        <w:t xml:space="preserve">Options </w:t>
      </w:r>
      <w:r w:rsidRPr="009A0BB1">
        <w:rPr>
          <w:rFonts w:asciiTheme="majorHAnsi" w:hAnsiTheme="majorHAnsi" w:cs="Baskerville"/>
          <w:szCs w:val="22"/>
        </w:rPr>
        <w:t xml:space="preserve">should define the critical choice that the client must make among alternative </w:t>
      </w:r>
      <w:r w:rsidR="006372F1" w:rsidRPr="009A0BB1">
        <w:rPr>
          <w:rFonts w:asciiTheme="majorHAnsi" w:hAnsiTheme="majorHAnsi" w:cs="Baskerville"/>
          <w:szCs w:val="22"/>
        </w:rPr>
        <w:t xml:space="preserve">possible </w:t>
      </w:r>
      <w:r w:rsidRPr="009A0BB1">
        <w:rPr>
          <w:rFonts w:asciiTheme="majorHAnsi" w:hAnsiTheme="majorHAnsi" w:cs="Baskerville"/>
          <w:szCs w:val="22"/>
        </w:rPr>
        <w:t>directions. To be maximally useful to the client, these options should be (a) plausible</w:t>
      </w:r>
      <w:r w:rsidR="00563765" w:rsidRPr="009A0BB1">
        <w:rPr>
          <w:rFonts w:asciiTheme="majorHAnsi" w:hAnsiTheme="majorHAnsi" w:cs="Baskerville"/>
          <w:szCs w:val="22"/>
        </w:rPr>
        <w:t>,</w:t>
      </w:r>
      <w:r w:rsidRPr="009A0BB1">
        <w:rPr>
          <w:rFonts w:asciiTheme="majorHAnsi" w:hAnsiTheme="majorHAnsi" w:cs="Baskerville"/>
          <w:szCs w:val="22"/>
        </w:rPr>
        <w:t xml:space="preserve"> (b) fundamentally different, indeed mutually exclusive – just as one cannot simultaneously pursue two different compass headings</w:t>
      </w:r>
      <w:r w:rsidR="00563765" w:rsidRPr="009A0BB1">
        <w:rPr>
          <w:rFonts w:asciiTheme="majorHAnsi" w:hAnsiTheme="majorHAnsi" w:cs="Baskerville"/>
          <w:szCs w:val="22"/>
        </w:rPr>
        <w:t>, and (c) collectively exhaustive – you shouldn’t leave the client wondering if you have overlooked another major option that’s better than the ones you have identified</w:t>
      </w:r>
      <w:r w:rsidRPr="009A0BB1">
        <w:rPr>
          <w:rFonts w:asciiTheme="majorHAnsi" w:hAnsiTheme="majorHAnsi" w:cs="Baskerville"/>
          <w:b/>
          <w:szCs w:val="22"/>
        </w:rPr>
        <w:t xml:space="preserve">. </w:t>
      </w:r>
      <w:r w:rsidRPr="009A0BB1">
        <w:rPr>
          <w:rFonts w:asciiTheme="majorHAnsi" w:hAnsiTheme="majorHAnsi" w:cs="Baskerville"/>
          <w:szCs w:val="22"/>
        </w:rPr>
        <w:t xml:space="preserve">In practice, you </w:t>
      </w:r>
      <w:r w:rsidR="006372F1" w:rsidRPr="009A0BB1">
        <w:rPr>
          <w:rFonts w:asciiTheme="majorHAnsi" w:hAnsiTheme="majorHAnsi" w:cs="Baskerville"/>
          <w:szCs w:val="22"/>
        </w:rPr>
        <w:t>should</w:t>
      </w:r>
      <w:r w:rsidRPr="009A0BB1">
        <w:rPr>
          <w:rFonts w:asciiTheme="majorHAnsi" w:hAnsiTheme="majorHAnsi" w:cs="Baskerville"/>
          <w:szCs w:val="22"/>
        </w:rPr>
        <w:t xml:space="preserve"> make sure that your list of options includes the ones likely to be </w:t>
      </w:r>
      <w:r w:rsidRPr="009A0BB1">
        <w:rPr>
          <w:rFonts w:asciiTheme="majorHAnsi" w:hAnsiTheme="majorHAnsi" w:cs="Baskerville"/>
          <w:szCs w:val="22"/>
        </w:rPr>
        <w:lastRenderedPageBreak/>
        <w:t xml:space="preserve">under discussion within the client organization: by explicitly addressing these options, you will be helping your client reach a reasoned consensus. </w:t>
      </w:r>
    </w:p>
    <w:p w14:paraId="60DD7569" w14:textId="7D541F5B" w:rsidR="0019600C" w:rsidRPr="009A0BB1" w:rsidRDefault="00540B40" w:rsidP="00973D4E">
      <w:pPr>
        <w:spacing w:after="60"/>
        <w:rPr>
          <w:rFonts w:asciiTheme="majorHAnsi" w:hAnsiTheme="majorHAnsi" w:cs="Baskerville"/>
          <w:sz w:val="22"/>
          <w:szCs w:val="22"/>
        </w:rPr>
      </w:pPr>
      <w:r w:rsidRPr="009A0BB1">
        <w:rPr>
          <w:rFonts w:asciiTheme="majorHAnsi" w:hAnsiTheme="majorHAnsi" w:cs="Baskerville"/>
          <w:sz w:val="22"/>
          <w:szCs w:val="22"/>
        </w:rPr>
        <w:tab/>
      </w:r>
      <w:r w:rsidR="0019600C" w:rsidRPr="009A0BB1">
        <w:rPr>
          <w:rFonts w:asciiTheme="majorHAnsi" w:hAnsiTheme="majorHAnsi" w:cs="Baskerville"/>
          <w:sz w:val="22"/>
          <w:szCs w:val="22"/>
        </w:rPr>
        <w:t>Having articulated these Options, your next task is to justify your recommendation of one of the over the others with reasoning that could convince a skeptical client. This is the USC-CT step: “</w:t>
      </w:r>
      <w:r w:rsidR="0019600C" w:rsidRPr="009A0BB1">
        <w:rPr>
          <w:rFonts w:asciiTheme="majorHAnsi" w:hAnsiTheme="majorHAnsi"/>
          <w:i/>
          <w:sz w:val="22"/>
          <w:szCs w:val="22"/>
        </w:rPr>
        <w:t>C: Choose the solution(s) that has the potential to be the most effective.”</w:t>
      </w:r>
      <w:r w:rsidR="0019600C" w:rsidRPr="009A0BB1">
        <w:rPr>
          <w:rFonts w:asciiTheme="majorHAnsi" w:hAnsiTheme="majorHAnsi"/>
          <w:sz w:val="22"/>
          <w:szCs w:val="22"/>
        </w:rPr>
        <w:t xml:space="preserve"> </w:t>
      </w:r>
      <w:r w:rsidR="0019600C" w:rsidRPr="009A0BB1">
        <w:rPr>
          <w:rFonts w:asciiTheme="majorHAnsi" w:hAnsiTheme="majorHAnsi" w:cs="Baskerville"/>
          <w:sz w:val="22"/>
          <w:szCs w:val="22"/>
        </w:rPr>
        <w:t>The key to convincing the client is to recognize that there are lots of points of view in the client organization (and in the class) on how to overcome their Root challenge and thereby resolve their Key issue: your job is to convince us that the strategy option you recommend is the most likely one to achieve success. The best way to do this is as follows:</w:t>
      </w:r>
    </w:p>
    <w:p w14:paraId="2AEE278B" w14:textId="51DEF95E"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w:t>
      </w:r>
      <w:r w:rsidR="000A249E" w:rsidRPr="009A0BB1">
        <w:rPr>
          <w:rFonts w:asciiTheme="majorHAnsi" w:hAnsiTheme="majorHAnsi" w:cs="Baskerville"/>
          <w:szCs w:val="22"/>
        </w:rPr>
        <w:t xml:space="preserve">First you need to identify a common set of </w:t>
      </w:r>
      <w:r w:rsidR="000A249E" w:rsidRPr="009A0BB1">
        <w:rPr>
          <w:rFonts w:asciiTheme="majorHAnsi" w:hAnsiTheme="majorHAnsi" w:cs="Baskerville"/>
          <w:b/>
          <w:szCs w:val="22"/>
        </w:rPr>
        <w:t>Criteria</w:t>
      </w:r>
      <w:r w:rsidR="000A249E" w:rsidRPr="009A0BB1">
        <w:rPr>
          <w:rFonts w:asciiTheme="majorHAnsi" w:hAnsiTheme="majorHAnsi" w:cs="Baskerville"/>
          <w:szCs w:val="22"/>
        </w:rPr>
        <w:t xml:space="preserve"> against which to evaluate the options. A broad range of strategic and operational considerations are potentially relevant, but it is up to you to come up with a small set of key criteria. Use as few as possible to avoid getting lost in the weeds. And make sure they are as independent as possible, otherwise you are implicitly double-counting</w:t>
      </w:r>
      <w:r w:rsidR="008172EA">
        <w:rPr>
          <w:rFonts w:asciiTheme="majorHAnsi" w:hAnsiTheme="majorHAnsi" w:cs="Baskerville"/>
          <w:szCs w:val="22"/>
        </w:rPr>
        <w:t xml:space="preserve"> when you come to scoring the options (see below)</w:t>
      </w:r>
      <w:r w:rsidR="000A249E" w:rsidRPr="009A0BB1">
        <w:rPr>
          <w:rFonts w:asciiTheme="majorHAnsi" w:hAnsiTheme="majorHAnsi" w:cs="Baskerville"/>
          <w:szCs w:val="22"/>
        </w:rPr>
        <w:t xml:space="preserve">. You need to justify your choice of criteria: you can often do that by referring to the priorities implied by the organization’s basic mission and business strategy. In identifying the criteria, it often helps to consider what it is about each Option that makes it attractive to its proponents. On the other hand, however, if your argument is going to be convincing, your criteria </w:t>
      </w:r>
      <w:r w:rsidR="00F87B39">
        <w:rPr>
          <w:rFonts w:asciiTheme="majorHAnsi" w:hAnsiTheme="majorHAnsi" w:cs="Baskerville"/>
          <w:szCs w:val="22"/>
        </w:rPr>
        <w:t xml:space="preserve">and their relative important </w:t>
      </w:r>
      <w:r w:rsidR="000A249E" w:rsidRPr="009A0BB1">
        <w:rPr>
          <w:rFonts w:asciiTheme="majorHAnsi" w:hAnsiTheme="majorHAnsi" w:cs="Baskerville"/>
          <w:szCs w:val="22"/>
        </w:rPr>
        <w:t xml:space="preserve">should be ones that proponents of all the options </w:t>
      </w:r>
      <w:r w:rsidR="00F87B39">
        <w:rPr>
          <w:rFonts w:asciiTheme="majorHAnsi" w:hAnsiTheme="majorHAnsi" w:cs="Baskerville"/>
          <w:szCs w:val="22"/>
        </w:rPr>
        <w:t>are likely to</w:t>
      </w:r>
      <w:r w:rsidR="00F87B39" w:rsidRPr="009A0BB1">
        <w:rPr>
          <w:rFonts w:asciiTheme="majorHAnsi" w:hAnsiTheme="majorHAnsi" w:cs="Baskerville"/>
          <w:szCs w:val="22"/>
        </w:rPr>
        <w:t xml:space="preserve"> </w:t>
      </w:r>
      <w:r w:rsidR="000A249E" w:rsidRPr="009A0BB1">
        <w:rPr>
          <w:rFonts w:asciiTheme="majorHAnsi" w:hAnsiTheme="majorHAnsi" w:cs="Baskerville"/>
          <w:szCs w:val="22"/>
        </w:rPr>
        <w:t xml:space="preserve">agree </w:t>
      </w:r>
      <w:r w:rsidR="00E06E04">
        <w:rPr>
          <w:rFonts w:asciiTheme="majorHAnsi" w:hAnsiTheme="majorHAnsi" w:cs="Baskerville"/>
          <w:szCs w:val="22"/>
        </w:rPr>
        <w:t>on</w:t>
      </w:r>
      <w:r w:rsidR="000A249E" w:rsidRPr="009A0BB1">
        <w:rPr>
          <w:rFonts w:asciiTheme="majorHAnsi" w:hAnsiTheme="majorHAnsi" w:cs="Baskerville"/>
          <w:szCs w:val="22"/>
        </w:rPr>
        <w:t xml:space="preserve">. So, for example, if you were trying to choose a restaurant for dinner with your friends, and the options were China Wok, Sushi Dan, or </w:t>
      </w:r>
      <w:r w:rsidR="008172EA">
        <w:rPr>
          <w:rFonts w:asciiTheme="majorHAnsi" w:hAnsiTheme="majorHAnsi" w:cs="Baskerville"/>
          <w:szCs w:val="22"/>
        </w:rPr>
        <w:t>Chez Panisse</w:t>
      </w:r>
      <w:r w:rsidR="000A249E" w:rsidRPr="009A0BB1">
        <w:rPr>
          <w:rFonts w:asciiTheme="majorHAnsi" w:hAnsiTheme="majorHAnsi" w:cs="Baskerville"/>
          <w:szCs w:val="22"/>
        </w:rPr>
        <w:t>, a criterion</w:t>
      </w:r>
      <w:r w:rsidR="00D72756" w:rsidRPr="009A0BB1">
        <w:rPr>
          <w:rFonts w:asciiTheme="majorHAnsi" w:hAnsiTheme="majorHAnsi" w:cs="Baskerville"/>
          <w:szCs w:val="22"/>
        </w:rPr>
        <w:t xml:space="preserve"> of</w:t>
      </w:r>
      <w:r w:rsidR="000A249E" w:rsidRPr="009A0BB1">
        <w:rPr>
          <w:rFonts w:asciiTheme="majorHAnsi" w:hAnsiTheme="majorHAnsi" w:cs="Baskerville"/>
          <w:szCs w:val="22"/>
        </w:rPr>
        <w:t xml:space="preserve"> “great Chinese food” </w:t>
      </w:r>
      <w:r w:rsidR="00D72756" w:rsidRPr="009A0BB1">
        <w:rPr>
          <w:rFonts w:asciiTheme="majorHAnsi" w:hAnsiTheme="majorHAnsi" w:cs="Baskerville"/>
          <w:szCs w:val="22"/>
        </w:rPr>
        <w:t>would be less</w:t>
      </w:r>
      <w:r w:rsidR="000A249E" w:rsidRPr="009A0BB1">
        <w:rPr>
          <w:rFonts w:asciiTheme="majorHAnsi" w:hAnsiTheme="majorHAnsi" w:cs="Baskerville"/>
          <w:szCs w:val="22"/>
        </w:rPr>
        <w:t xml:space="preserve"> useful </w:t>
      </w:r>
      <w:r w:rsidR="00D72756" w:rsidRPr="009A0BB1">
        <w:rPr>
          <w:rFonts w:asciiTheme="majorHAnsi" w:hAnsiTheme="majorHAnsi" w:cs="Baskerville"/>
          <w:szCs w:val="22"/>
        </w:rPr>
        <w:t>than</w:t>
      </w:r>
      <w:r w:rsidR="000A249E" w:rsidRPr="009A0BB1">
        <w:rPr>
          <w:rFonts w:asciiTheme="majorHAnsi" w:hAnsiTheme="majorHAnsi" w:cs="Baskerville"/>
          <w:szCs w:val="22"/>
        </w:rPr>
        <w:t xml:space="preserve"> “great </w:t>
      </w:r>
      <w:r w:rsidR="00A82117">
        <w:rPr>
          <w:rFonts w:asciiTheme="majorHAnsi" w:hAnsiTheme="majorHAnsi" w:cs="Baskerville"/>
          <w:szCs w:val="22"/>
        </w:rPr>
        <w:t>tasting food”: you might disagree on how to score the options, but would likely find it easier to agree on the relative importance of great tasting food and convenience</w:t>
      </w:r>
      <w:r w:rsidR="005F14B3">
        <w:rPr>
          <w:rFonts w:asciiTheme="majorHAnsi" w:hAnsiTheme="majorHAnsi" w:cs="Baskerville"/>
          <w:szCs w:val="22"/>
        </w:rPr>
        <w:t xml:space="preserve"> (see below, on weights)</w:t>
      </w:r>
      <w:r w:rsidR="00A82117">
        <w:rPr>
          <w:rFonts w:asciiTheme="majorHAnsi" w:hAnsiTheme="majorHAnsi" w:cs="Baskerville"/>
          <w:szCs w:val="22"/>
        </w:rPr>
        <w:t>.</w:t>
      </w:r>
    </w:p>
    <w:p w14:paraId="0D6FD6A4" w14:textId="29B6276C"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Then you should take each criterion one at a time, and show how your options compare on that criterion. </w:t>
      </w:r>
      <w:r w:rsidR="00C15DAB" w:rsidRPr="009A0BB1">
        <w:rPr>
          <w:rFonts w:asciiTheme="majorHAnsi" w:hAnsiTheme="majorHAnsi" w:cs="Baskerville"/>
          <w:szCs w:val="22"/>
        </w:rPr>
        <w:t xml:space="preserve">Start by </w:t>
      </w:r>
      <w:r w:rsidR="00A82117">
        <w:rPr>
          <w:rFonts w:asciiTheme="majorHAnsi" w:hAnsiTheme="majorHAnsi" w:cs="Baskerville"/>
          <w:szCs w:val="22"/>
        </w:rPr>
        <w:t xml:space="preserve">identifying </w:t>
      </w:r>
      <w:r w:rsidR="00C15DAB" w:rsidRPr="009A0BB1">
        <w:rPr>
          <w:rFonts w:asciiTheme="majorHAnsi" w:hAnsiTheme="majorHAnsi" w:cs="Baskerville"/>
          <w:szCs w:val="22"/>
        </w:rPr>
        <w:t xml:space="preserve">qualitatively each option’s </w:t>
      </w:r>
      <w:r w:rsidR="00C15DAB" w:rsidRPr="009A0BB1">
        <w:rPr>
          <w:rFonts w:asciiTheme="majorHAnsi" w:hAnsiTheme="majorHAnsi" w:cs="Baskerville"/>
          <w:b/>
          <w:szCs w:val="22"/>
        </w:rPr>
        <w:t>pros and cons</w:t>
      </w:r>
      <w:r w:rsidR="00C15DAB" w:rsidRPr="009A0BB1">
        <w:rPr>
          <w:rFonts w:asciiTheme="majorHAnsi" w:hAnsiTheme="majorHAnsi" w:cs="Baskerville"/>
          <w:szCs w:val="22"/>
        </w:rPr>
        <w:t xml:space="preserve"> on this criterion. The evidence you need to make this assessment is probably scattered in the case study—it</w:t>
      </w:r>
      <w:r w:rsidR="005F14B3">
        <w:rPr>
          <w:rFonts w:asciiTheme="majorHAnsi" w:hAnsiTheme="majorHAnsi" w:cs="Baskerville"/>
          <w:szCs w:val="22"/>
        </w:rPr>
        <w:t xml:space="preserve"> is not usually</w:t>
      </w:r>
      <w:r w:rsidR="00C15DAB" w:rsidRPr="009A0BB1">
        <w:rPr>
          <w:rFonts w:asciiTheme="majorHAnsi" w:hAnsiTheme="majorHAnsi" w:cs="Baskerville"/>
          <w:szCs w:val="22"/>
        </w:rPr>
        <w:t xml:space="preserve"> “pre-digested” for you like it would be in a textbook. </w:t>
      </w:r>
      <w:r w:rsidR="005F14B3">
        <w:rPr>
          <w:rFonts w:asciiTheme="majorHAnsi" w:hAnsiTheme="majorHAnsi" w:cs="Baskerville"/>
          <w:szCs w:val="22"/>
        </w:rPr>
        <w:t>Y</w:t>
      </w:r>
      <w:r w:rsidRPr="009A0BB1">
        <w:rPr>
          <w:rFonts w:asciiTheme="majorHAnsi" w:hAnsiTheme="majorHAnsi" w:cs="Baskerville"/>
          <w:szCs w:val="22"/>
        </w:rPr>
        <w:t xml:space="preserve">ou should be able to </w:t>
      </w:r>
      <w:r w:rsidRPr="009A0BB1">
        <w:rPr>
          <w:rFonts w:asciiTheme="majorHAnsi" w:hAnsiTheme="majorHAnsi" w:cs="Baskerville"/>
          <w:b/>
          <w:szCs w:val="22"/>
        </w:rPr>
        <w:t>score</w:t>
      </w:r>
      <w:r w:rsidRPr="009A0BB1">
        <w:rPr>
          <w:rFonts w:asciiTheme="majorHAnsi" w:hAnsiTheme="majorHAnsi" w:cs="Baskerville"/>
          <w:szCs w:val="22"/>
        </w:rPr>
        <w:t xml:space="preserve"> the options relative to each other for this criterion. Usually a scale of 1-4 suffices if you have </w:t>
      </w:r>
      <w:r w:rsidR="000A249E" w:rsidRPr="009A0BB1">
        <w:rPr>
          <w:rFonts w:asciiTheme="majorHAnsi" w:hAnsiTheme="majorHAnsi" w:cs="Baskerville"/>
          <w:szCs w:val="22"/>
        </w:rPr>
        <w:t>three</w:t>
      </w:r>
      <w:r w:rsidRPr="009A0BB1">
        <w:rPr>
          <w:rFonts w:asciiTheme="majorHAnsi" w:hAnsiTheme="majorHAnsi" w:cs="Baskerville"/>
          <w:szCs w:val="22"/>
        </w:rPr>
        <w:t xml:space="preserve"> Options</w:t>
      </w:r>
      <w:r w:rsidR="004C2BF3" w:rsidRPr="009A0BB1">
        <w:rPr>
          <w:rFonts w:asciiTheme="majorHAnsi" w:hAnsiTheme="majorHAnsi" w:cs="Baskerville"/>
          <w:szCs w:val="22"/>
        </w:rPr>
        <w:t>. (I</w:t>
      </w:r>
      <w:r w:rsidRPr="009A0BB1">
        <w:rPr>
          <w:rFonts w:asciiTheme="majorHAnsi" w:hAnsiTheme="majorHAnsi" w:cs="Baskerville"/>
          <w:szCs w:val="22"/>
        </w:rPr>
        <w:t>f you use a wider scale, such as 1-10 or 1-100, you risk (a) giving a false impression of the precision of your analysis, (b) encouraging unproductive debate over minor differences, and (c) implicitly giving one criterion more effective weight than others because it has a great variance of scores.</w:t>
      </w:r>
      <w:r w:rsidR="004C2BF3" w:rsidRPr="009A0BB1">
        <w:rPr>
          <w:rFonts w:asciiTheme="majorHAnsi" w:hAnsiTheme="majorHAnsi" w:cs="Baskerville"/>
          <w:szCs w:val="22"/>
        </w:rPr>
        <w:t xml:space="preserve">) </w:t>
      </w:r>
      <w:r w:rsidRPr="009A0BB1">
        <w:rPr>
          <w:rFonts w:asciiTheme="majorHAnsi" w:hAnsiTheme="majorHAnsi" w:cs="Baskerville"/>
          <w:szCs w:val="22"/>
        </w:rPr>
        <w:t xml:space="preserve">Keep in mind that you are not trying to conduct a real quantitative analysis: you are just using numbers to make your qualitative arguments more explicit. </w:t>
      </w:r>
      <w:r w:rsidRPr="009A0BB1">
        <w:rPr>
          <w:rFonts w:asciiTheme="majorHAnsi" w:hAnsiTheme="majorHAnsi" w:cs="Baskerville"/>
          <w:b/>
          <w:i/>
          <w:szCs w:val="22"/>
        </w:rPr>
        <w:t>Note</w:t>
      </w:r>
      <w:r w:rsidRPr="009A0BB1">
        <w:rPr>
          <w:rFonts w:asciiTheme="majorHAnsi" w:hAnsiTheme="majorHAnsi" w:cs="Baskerville"/>
          <w:szCs w:val="22"/>
        </w:rPr>
        <w:t xml:space="preserve">: if your options are all genuinely plausible, then you should not end up with scores for one option </w:t>
      </w:r>
      <w:r w:rsidR="00563765" w:rsidRPr="009A0BB1">
        <w:rPr>
          <w:rFonts w:asciiTheme="majorHAnsi" w:hAnsiTheme="majorHAnsi" w:cs="Baskerville"/>
          <w:szCs w:val="22"/>
        </w:rPr>
        <w:t xml:space="preserve">that are </w:t>
      </w:r>
      <w:r w:rsidRPr="009A0BB1">
        <w:rPr>
          <w:rFonts w:asciiTheme="majorHAnsi" w:hAnsiTheme="majorHAnsi" w:cs="Baskerville"/>
          <w:szCs w:val="22"/>
        </w:rPr>
        <w:t xml:space="preserve">inferior to </w:t>
      </w:r>
      <w:r w:rsidR="00563765" w:rsidRPr="009A0BB1">
        <w:rPr>
          <w:rFonts w:asciiTheme="majorHAnsi" w:hAnsiTheme="majorHAnsi" w:cs="Baskerville"/>
          <w:szCs w:val="22"/>
        </w:rPr>
        <w:t>an</w:t>
      </w:r>
      <w:r w:rsidRPr="009A0BB1">
        <w:rPr>
          <w:rFonts w:asciiTheme="majorHAnsi" w:hAnsiTheme="majorHAnsi" w:cs="Baskerville"/>
          <w:szCs w:val="22"/>
        </w:rPr>
        <w:t xml:space="preserve">other option on </w:t>
      </w:r>
      <w:r w:rsidRPr="009A0BB1">
        <w:rPr>
          <w:rFonts w:asciiTheme="majorHAnsi" w:hAnsiTheme="majorHAnsi" w:cs="Baskerville"/>
          <w:i/>
          <w:szCs w:val="22"/>
        </w:rPr>
        <w:t xml:space="preserve">all </w:t>
      </w:r>
      <w:r w:rsidRPr="009A0BB1">
        <w:rPr>
          <w:rFonts w:asciiTheme="majorHAnsi" w:hAnsiTheme="majorHAnsi" w:cs="Baskerville"/>
          <w:szCs w:val="22"/>
        </w:rPr>
        <w:t xml:space="preserve">your criteria: that would imply that the first option is, in reality, not a </w:t>
      </w:r>
      <w:r w:rsidR="00CD7255" w:rsidRPr="009A0BB1">
        <w:rPr>
          <w:rFonts w:asciiTheme="majorHAnsi" w:hAnsiTheme="majorHAnsi" w:cs="Baskerville"/>
          <w:szCs w:val="22"/>
        </w:rPr>
        <w:t>serious</w:t>
      </w:r>
      <w:r w:rsidRPr="009A0BB1">
        <w:rPr>
          <w:rFonts w:asciiTheme="majorHAnsi" w:hAnsiTheme="majorHAnsi" w:cs="Baskerville"/>
          <w:szCs w:val="22"/>
        </w:rPr>
        <w:t xml:space="preserve"> option at all.</w:t>
      </w:r>
      <w:r w:rsidR="004C2BF3" w:rsidRPr="009A0BB1">
        <w:rPr>
          <w:rFonts w:asciiTheme="majorHAnsi" w:hAnsiTheme="majorHAnsi" w:cs="Baskerville"/>
          <w:szCs w:val="22"/>
        </w:rPr>
        <w:t xml:space="preserve"> </w:t>
      </w:r>
      <w:r w:rsidR="005C7D37" w:rsidRPr="0035709C">
        <w:rPr>
          <w:rFonts w:asciiTheme="majorHAnsi" w:hAnsiTheme="majorHAnsi" w:cs="Baskerville"/>
          <w:b/>
          <w:bCs/>
          <w:i/>
          <w:iCs/>
          <w:szCs w:val="22"/>
        </w:rPr>
        <w:t>Note too</w:t>
      </w:r>
      <w:r w:rsidR="005C7D37">
        <w:rPr>
          <w:rFonts w:asciiTheme="majorHAnsi" w:hAnsiTheme="majorHAnsi" w:cs="Baskerville"/>
          <w:szCs w:val="22"/>
        </w:rPr>
        <w:t>: you should not include as “cons” to any option factors that could be controlled by a smart implementation plan</w:t>
      </w:r>
    </w:p>
    <w:p w14:paraId="168A0E93" w14:textId="25D27AB3"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To add up these scores in a convincing way, you need a set of </w:t>
      </w:r>
      <w:r w:rsidRPr="009A0BB1">
        <w:rPr>
          <w:rFonts w:asciiTheme="majorHAnsi" w:hAnsiTheme="majorHAnsi" w:cs="Baskerville"/>
          <w:b/>
          <w:szCs w:val="22"/>
        </w:rPr>
        <w:t xml:space="preserve">weights </w:t>
      </w:r>
      <w:r w:rsidRPr="009A0BB1">
        <w:rPr>
          <w:rFonts w:asciiTheme="majorHAnsi" w:hAnsiTheme="majorHAnsi" w:cs="Baskerville"/>
          <w:szCs w:val="22"/>
        </w:rPr>
        <w:t xml:space="preserve">for these criteria </w:t>
      </w:r>
      <w:r w:rsidR="004C2BF3" w:rsidRPr="009A0BB1">
        <w:rPr>
          <w:rFonts w:asciiTheme="majorHAnsi" w:hAnsiTheme="majorHAnsi" w:cs="Baskerville"/>
          <w:szCs w:val="22"/>
        </w:rPr>
        <w:t>that reflect</w:t>
      </w:r>
      <w:r w:rsidRPr="009A0BB1">
        <w:rPr>
          <w:rFonts w:asciiTheme="majorHAnsi" w:hAnsiTheme="majorHAnsi" w:cs="Baskerville"/>
          <w:szCs w:val="22"/>
        </w:rPr>
        <w:t xml:space="preserve"> their relative importance </w:t>
      </w:r>
      <w:r w:rsidR="00773349" w:rsidRPr="009A0BB1">
        <w:rPr>
          <w:rFonts w:asciiTheme="majorHAnsi" w:hAnsiTheme="majorHAnsi" w:cs="Baskerville"/>
          <w:szCs w:val="22"/>
        </w:rPr>
        <w:t>to</w:t>
      </w:r>
      <w:r w:rsidRPr="009A0BB1">
        <w:rPr>
          <w:rFonts w:asciiTheme="majorHAnsi" w:hAnsiTheme="majorHAnsi" w:cs="Baskerville"/>
          <w:szCs w:val="22"/>
        </w:rPr>
        <w:t xml:space="preserve"> the organization</w:t>
      </w:r>
      <w:r w:rsidR="00773349" w:rsidRPr="009A0BB1">
        <w:rPr>
          <w:rFonts w:asciiTheme="majorHAnsi" w:hAnsiTheme="majorHAnsi" w:cs="Baskerville"/>
          <w:szCs w:val="22"/>
        </w:rPr>
        <w:t xml:space="preserve">. You need to </w:t>
      </w:r>
      <w:r w:rsidRPr="009A0BB1">
        <w:rPr>
          <w:rFonts w:asciiTheme="majorHAnsi" w:hAnsiTheme="majorHAnsi" w:cs="Baskerville"/>
          <w:szCs w:val="22"/>
        </w:rPr>
        <w:t>explain why these weights are the most appropriate.</w:t>
      </w:r>
      <w:r w:rsidR="000A249E" w:rsidRPr="009A0BB1">
        <w:rPr>
          <w:rFonts w:asciiTheme="majorHAnsi" w:hAnsiTheme="majorHAnsi" w:cs="Baskerville"/>
          <w:szCs w:val="22"/>
        </w:rPr>
        <w:t xml:space="preserve"> To preserve the qualitative nature of the reasoning in that analysis, use simple weights: 1-4 should suffice if you have three Options, and 1-5 should suffice for four Options. Again</w:t>
      </w:r>
      <w:r w:rsidR="00773349" w:rsidRPr="009A0BB1">
        <w:rPr>
          <w:rFonts w:asciiTheme="majorHAnsi" w:hAnsiTheme="majorHAnsi" w:cs="Baskerville"/>
          <w:szCs w:val="22"/>
        </w:rPr>
        <w:t>,</w:t>
      </w:r>
      <w:r w:rsidR="000A249E" w:rsidRPr="009A0BB1">
        <w:rPr>
          <w:rFonts w:asciiTheme="majorHAnsi" w:hAnsiTheme="majorHAnsi" w:cs="Baskerville"/>
          <w:szCs w:val="22"/>
        </w:rPr>
        <w:t xml:space="preserve"> you are trying to </w:t>
      </w:r>
      <w:r w:rsidR="00C6578D" w:rsidRPr="009A0BB1">
        <w:rPr>
          <w:rFonts w:asciiTheme="majorHAnsi" w:hAnsiTheme="majorHAnsi" w:cs="Baskerville"/>
          <w:szCs w:val="22"/>
        </w:rPr>
        <w:t>maintain</w:t>
      </w:r>
      <w:r w:rsidR="000A249E" w:rsidRPr="009A0BB1">
        <w:rPr>
          <w:rFonts w:asciiTheme="majorHAnsi" w:hAnsiTheme="majorHAnsi" w:cs="Baskerville"/>
          <w:szCs w:val="22"/>
        </w:rPr>
        <w:t xml:space="preserve"> the qualitative nature of the reasoning and avoid having to justify </w:t>
      </w:r>
      <w:r w:rsidR="00C6578D" w:rsidRPr="009A0BB1">
        <w:rPr>
          <w:rFonts w:asciiTheme="majorHAnsi" w:hAnsiTheme="majorHAnsi" w:cs="Baskerville"/>
          <w:szCs w:val="22"/>
        </w:rPr>
        <w:t xml:space="preserve">small differences that you can’t defend </w:t>
      </w:r>
      <w:r w:rsidR="000A249E" w:rsidRPr="009A0BB1">
        <w:rPr>
          <w:rFonts w:asciiTheme="majorHAnsi" w:hAnsiTheme="majorHAnsi" w:cs="Baskerville"/>
          <w:szCs w:val="22"/>
        </w:rPr>
        <w:t>(</w:t>
      </w:r>
      <w:r w:rsidR="00CF0C59" w:rsidRPr="009A0BB1">
        <w:rPr>
          <w:rFonts w:asciiTheme="majorHAnsi" w:hAnsiTheme="majorHAnsi" w:cs="Baskerville"/>
          <w:szCs w:val="22"/>
        </w:rPr>
        <w:t>e.g.,</w:t>
      </w:r>
      <w:r w:rsidR="000A249E" w:rsidRPr="009A0BB1">
        <w:rPr>
          <w:rFonts w:asciiTheme="majorHAnsi" w:hAnsiTheme="majorHAnsi" w:cs="Baskerville"/>
          <w:szCs w:val="22"/>
        </w:rPr>
        <w:t xml:space="preserve"> between a weight of 25% and 30%).</w:t>
      </w:r>
    </w:p>
    <w:p w14:paraId="495DCB55" w14:textId="4AFFA85E"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Multiplying scores by weights, you can create a </w:t>
      </w:r>
      <w:r w:rsidRPr="009A0BB1">
        <w:rPr>
          <w:rFonts w:asciiTheme="majorHAnsi" w:hAnsiTheme="majorHAnsi" w:cs="Baskerville"/>
          <w:b/>
          <w:szCs w:val="22"/>
        </w:rPr>
        <w:t>weighted score</w:t>
      </w:r>
      <w:r w:rsidRPr="009A0BB1">
        <w:rPr>
          <w:rFonts w:asciiTheme="majorHAnsi" w:hAnsiTheme="majorHAnsi" w:cs="Baskerville"/>
          <w:szCs w:val="22"/>
        </w:rPr>
        <w:t xml:space="preserve"> for each </w:t>
      </w:r>
      <w:r w:rsidR="00563765" w:rsidRPr="009A0BB1">
        <w:rPr>
          <w:rFonts w:asciiTheme="majorHAnsi" w:hAnsiTheme="majorHAnsi" w:cs="Baskerville"/>
          <w:szCs w:val="22"/>
        </w:rPr>
        <w:t>O</w:t>
      </w:r>
      <w:r w:rsidRPr="009A0BB1">
        <w:rPr>
          <w:rFonts w:asciiTheme="majorHAnsi" w:hAnsiTheme="majorHAnsi" w:cs="Baskerville"/>
          <w:szCs w:val="22"/>
        </w:rPr>
        <w:t xml:space="preserve">ption and </w:t>
      </w:r>
      <w:r w:rsidR="00C6578D" w:rsidRPr="009A0BB1">
        <w:rPr>
          <w:rFonts w:asciiTheme="majorHAnsi" w:hAnsiTheme="majorHAnsi" w:cs="Baskerville"/>
          <w:szCs w:val="22"/>
        </w:rPr>
        <w:t xml:space="preserve">use these to </w:t>
      </w:r>
      <w:r w:rsidRPr="009A0BB1">
        <w:rPr>
          <w:rFonts w:asciiTheme="majorHAnsi" w:hAnsiTheme="majorHAnsi" w:cs="Baskerville"/>
          <w:szCs w:val="22"/>
        </w:rPr>
        <w:t xml:space="preserve">rank-order the </w:t>
      </w:r>
      <w:r w:rsidR="00563765" w:rsidRPr="009A0BB1">
        <w:rPr>
          <w:rFonts w:asciiTheme="majorHAnsi" w:hAnsiTheme="majorHAnsi" w:cs="Baskerville"/>
          <w:szCs w:val="22"/>
        </w:rPr>
        <w:t>O</w:t>
      </w:r>
      <w:r w:rsidRPr="009A0BB1">
        <w:rPr>
          <w:rFonts w:asciiTheme="majorHAnsi" w:hAnsiTheme="majorHAnsi" w:cs="Baskerville"/>
          <w:szCs w:val="22"/>
        </w:rPr>
        <w:t xml:space="preserve">ptions from best to worst. </w:t>
      </w:r>
      <w:r w:rsidRPr="009A0BB1">
        <w:rPr>
          <w:rFonts w:asciiTheme="majorHAnsi" w:hAnsiTheme="majorHAnsi" w:cs="Baskerville"/>
          <w:b/>
          <w:i/>
          <w:szCs w:val="22"/>
        </w:rPr>
        <w:t>Note</w:t>
      </w:r>
      <w:r w:rsidRPr="009A0BB1">
        <w:rPr>
          <w:rFonts w:asciiTheme="majorHAnsi" w:hAnsiTheme="majorHAnsi" w:cs="Baskerville"/>
          <w:szCs w:val="22"/>
        </w:rPr>
        <w:t xml:space="preserve">: putting numbers to these weights and scores is a great way to clarify your thinking; but the numbers will not convince your client: </w:t>
      </w:r>
      <w:r w:rsidR="005C7D37">
        <w:rPr>
          <w:rFonts w:asciiTheme="majorHAnsi" w:hAnsiTheme="majorHAnsi" w:cs="Baskerville"/>
          <w:szCs w:val="22"/>
        </w:rPr>
        <w:t xml:space="preserve">in your presentation voice-over and your Notes, </w:t>
      </w:r>
      <w:r w:rsidRPr="009A0BB1">
        <w:rPr>
          <w:rFonts w:asciiTheme="majorHAnsi" w:hAnsiTheme="majorHAnsi" w:cs="Baskerville"/>
          <w:szCs w:val="22"/>
        </w:rPr>
        <w:t>you need to explain in more intuitive, qualitative language the rationale for your conclusion, and the numbers are here only to help make more explicit your reasoning.</w:t>
      </w:r>
    </w:p>
    <w:p w14:paraId="2E4E62FB" w14:textId="0C9B5E56"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lastRenderedPageBreak/>
        <w:t xml:space="preserve">* Finally, you should </w:t>
      </w:r>
      <w:r w:rsidRPr="009A0BB1">
        <w:rPr>
          <w:rFonts w:asciiTheme="majorHAnsi" w:hAnsiTheme="majorHAnsi" w:cs="Baskerville"/>
          <w:b/>
          <w:szCs w:val="22"/>
        </w:rPr>
        <w:t>test the sensitivity</w:t>
      </w:r>
      <w:r w:rsidRPr="009A0BB1">
        <w:rPr>
          <w:rFonts w:asciiTheme="majorHAnsi" w:hAnsiTheme="majorHAnsi" w:cs="Baskerville"/>
          <w:szCs w:val="22"/>
        </w:rPr>
        <w:t xml:space="preserve"> of the resulting </w:t>
      </w:r>
      <w:r w:rsidR="00563765" w:rsidRPr="009A0BB1">
        <w:rPr>
          <w:rFonts w:asciiTheme="majorHAnsi" w:hAnsiTheme="majorHAnsi" w:cs="Baskerville"/>
          <w:szCs w:val="22"/>
        </w:rPr>
        <w:t>O</w:t>
      </w:r>
      <w:r w:rsidRPr="009A0BB1">
        <w:rPr>
          <w:rFonts w:asciiTheme="majorHAnsi" w:hAnsiTheme="majorHAnsi" w:cs="Baskerville"/>
          <w:szCs w:val="22"/>
        </w:rPr>
        <w:t xml:space="preserve">ption-ranking to plausible alternative estimates of the weights. (I recommend you focus on alternative </w:t>
      </w:r>
      <w:r w:rsidRPr="009A0BB1">
        <w:rPr>
          <w:rFonts w:asciiTheme="majorHAnsi" w:hAnsiTheme="majorHAnsi" w:cs="Baskerville"/>
          <w:i/>
          <w:szCs w:val="22"/>
        </w:rPr>
        <w:t>weights</w:t>
      </w:r>
      <w:r w:rsidRPr="009A0BB1">
        <w:rPr>
          <w:rFonts w:asciiTheme="majorHAnsi" w:hAnsiTheme="majorHAnsi" w:cs="Baskerville"/>
          <w:szCs w:val="22"/>
        </w:rPr>
        <w:t xml:space="preserve"> rather than alternative </w:t>
      </w:r>
      <w:r w:rsidRPr="009A0BB1">
        <w:rPr>
          <w:rFonts w:asciiTheme="majorHAnsi" w:hAnsiTheme="majorHAnsi" w:cs="Baskerville"/>
          <w:i/>
          <w:szCs w:val="22"/>
        </w:rPr>
        <w:t>scores</w:t>
      </w:r>
      <w:r w:rsidRPr="009A0BB1">
        <w:rPr>
          <w:rFonts w:asciiTheme="majorHAnsi" w:hAnsiTheme="majorHAnsi" w:cs="Baskerville"/>
          <w:szCs w:val="22"/>
        </w:rPr>
        <w:t xml:space="preserve">, because in principle it should be easier to get consensus on the scores, and the real disagreements </w:t>
      </w:r>
      <w:r w:rsidR="0087146F" w:rsidRPr="009A0BB1">
        <w:rPr>
          <w:rFonts w:asciiTheme="majorHAnsi" w:hAnsiTheme="majorHAnsi" w:cs="Baskerville"/>
          <w:szCs w:val="22"/>
        </w:rPr>
        <w:t xml:space="preserve">in the client team </w:t>
      </w:r>
      <w:r w:rsidRPr="009A0BB1">
        <w:rPr>
          <w:rFonts w:asciiTheme="majorHAnsi" w:hAnsiTheme="majorHAnsi" w:cs="Baskerville"/>
          <w:szCs w:val="22"/>
        </w:rPr>
        <w:t xml:space="preserve">are more likely to </w:t>
      </w:r>
      <w:r w:rsidR="00563765" w:rsidRPr="009A0BB1">
        <w:rPr>
          <w:rFonts w:asciiTheme="majorHAnsi" w:hAnsiTheme="majorHAnsi" w:cs="Baskerville"/>
          <w:szCs w:val="22"/>
        </w:rPr>
        <w:t xml:space="preserve">be </w:t>
      </w:r>
      <w:r w:rsidR="0087146F" w:rsidRPr="009A0BB1">
        <w:rPr>
          <w:rFonts w:asciiTheme="majorHAnsi" w:hAnsiTheme="majorHAnsi" w:cs="Baskerville"/>
          <w:szCs w:val="22"/>
        </w:rPr>
        <w:t>over</w:t>
      </w:r>
      <w:r w:rsidRPr="009A0BB1">
        <w:rPr>
          <w:rFonts w:asciiTheme="majorHAnsi" w:hAnsiTheme="majorHAnsi" w:cs="Baskerville"/>
          <w:szCs w:val="22"/>
        </w:rPr>
        <w:t xml:space="preserve"> the relative weights of different criteria.) Here is where the benefits of a formal, quantitative decision-analysis reveal themselves: it can show whether reasonable people using reasonable but different weights would reach different conclusions. If your solution is not “robust” against such disagreements, close scrutiny of the analysis will help you differentiate between the “real issues”—where disagreement would change the final conclusion—and the “non-issues”—where disagreement doesn’t matter to the final ranking. The best way to do this is to ask: what </w:t>
      </w:r>
      <w:r w:rsidR="00E561FA" w:rsidRPr="009A0BB1">
        <w:rPr>
          <w:rFonts w:asciiTheme="majorHAnsi" w:hAnsiTheme="majorHAnsi" w:cs="Baskerville"/>
          <w:szCs w:val="22"/>
        </w:rPr>
        <w:t xml:space="preserve">weights </w:t>
      </w:r>
      <w:r w:rsidRPr="009A0BB1">
        <w:rPr>
          <w:rFonts w:asciiTheme="majorHAnsi" w:hAnsiTheme="majorHAnsi" w:cs="Baskerville"/>
          <w:szCs w:val="22"/>
        </w:rPr>
        <w:t xml:space="preserve">would proponents of the other </w:t>
      </w:r>
      <w:r w:rsidR="00563765" w:rsidRPr="009A0BB1">
        <w:rPr>
          <w:rFonts w:asciiTheme="majorHAnsi" w:hAnsiTheme="majorHAnsi" w:cs="Baskerville"/>
          <w:szCs w:val="22"/>
        </w:rPr>
        <w:t>O</w:t>
      </w:r>
      <w:r w:rsidRPr="009A0BB1">
        <w:rPr>
          <w:rFonts w:asciiTheme="majorHAnsi" w:hAnsiTheme="majorHAnsi" w:cs="Baskerville"/>
          <w:szCs w:val="22"/>
        </w:rPr>
        <w:t xml:space="preserve">ptions (the ones you are </w:t>
      </w:r>
      <w:r w:rsidRPr="009A0BB1">
        <w:rPr>
          <w:rFonts w:asciiTheme="majorHAnsi" w:hAnsiTheme="majorHAnsi" w:cs="Baskerville"/>
          <w:i/>
          <w:szCs w:val="22"/>
        </w:rPr>
        <w:t>not</w:t>
      </w:r>
      <w:r w:rsidRPr="009A0BB1">
        <w:rPr>
          <w:rFonts w:asciiTheme="majorHAnsi" w:hAnsiTheme="majorHAnsi" w:cs="Baskerville"/>
          <w:szCs w:val="22"/>
        </w:rPr>
        <w:t xml:space="preserve"> recommending) </w:t>
      </w:r>
      <w:r w:rsidR="00E561FA" w:rsidRPr="009A0BB1">
        <w:rPr>
          <w:rFonts w:asciiTheme="majorHAnsi" w:hAnsiTheme="majorHAnsi" w:cs="Baskerville"/>
          <w:szCs w:val="22"/>
        </w:rPr>
        <w:t xml:space="preserve">propose </w:t>
      </w:r>
      <w:r w:rsidRPr="009A0BB1">
        <w:rPr>
          <w:rFonts w:asciiTheme="majorHAnsi" w:hAnsiTheme="majorHAnsi" w:cs="Baskerville"/>
          <w:szCs w:val="22"/>
        </w:rPr>
        <w:t xml:space="preserve">if they were making their best case? Then you can discuss the relative plausibility of these weights compared to your preferred weights. This analysis should be summarized on a slide—but I recommend you find a way of presenting your results qualitatively, </w:t>
      </w:r>
      <w:r w:rsidR="00CF0C59" w:rsidRPr="009A0BB1">
        <w:rPr>
          <w:rFonts w:asciiTheme="majorHAnsi" w:hAnsiTheme="majorHAnsi" w:cs="Baskerville"/>
          <w:szCs w:val="22"/>
        </w:rPr>
        <w:t>i.e.,</w:t>
      </w:r>
      <w:r w:rsidRPr="009A0BB1">
        <w:rPr>
          <w:rFonts w:asciiTheme="majorHAnsi" w:hAnsiTheme="majorHAnsi" w:cs="Baskerville"/>
          <w:szCs w:val="22"/>
        </w:rPr>
        <w:t xml:space="preserve"> without recourse to quantified data: here too, numbers rarely convince anyone, so you should use them only (a) to clarify your own thinking and (b) to buttress the credibility of your qualitative reasoning: leave the quantitative analysis itself in an Appendix slide. </w:t>
      </w:r>
    </w:p>
    <w:p w14:paraId="10380EA1" w14:textId="2631EE3D" w:rsidR="0019600C" w:rsidRPr="009A0BB1" w:rsidRDefault="0019600C" w:rsidP="0019600C">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Now, having described and justified the “compass heading” you are recommending, you can move to implementation planning, where you provide your client with a detailed “itinerary” that will enable them to implement your recommended strategy. This is the USC-CT step: </w:t>
      </w:r>
      <w:r w:rsidRPr="009A0BB1">
        <w:rPr>
          <w:rFonts w:asciiTheme="majorHAnsi" w:hAnsiTheme="majorHAnsi" w:cs="Baskerville"/>
          <w:i/>
          <w:szCs w:val="22"/>
        </w:rPr>
        <w:t>“</w:t>
      </w:r>
      <w:r w:rsidRPr="009A0BB1">
        <w:rPr>
          <w:rFonts w:asciiTheme="majorHAnsi" w:hAnsiTheme="majorHAnsi"/>
          <w:i/>
          <w:szCs w:val="22"/>
        </w:rPr>
        <w:t>T: Translate your solution(s) into an effective implementation plan.”</w:t>
      </w:r>
      <w:r w:rsidRPr="009A0BB1">
        <w:rPr>
          <w:rFonts w:asciiTheme="majorHAnsi" w:hAnsiTheme="majorHAnsi"/>
          <w:szCs w:val="22"/>
        </w:rPr>
        <w:t xml:space="preserve"> </w:t>
      </w:r>
      <w:r w:rsidRPr="009A0BB1">
        <w:rPr>
          <w:rFonts w:asciiTheme="majorHAnsi" w:hAnsiTheme="majorHAnsi" w:cs="Baskerville"/>
          <w:szCs w:val="22"/>
        </w:rPr>
        <w:t>Depending on the case, you may not have enough data to develop this part of your presentation in much detail, but here is what this section would ideally address:</w:t>
      </w:r>
    </w:p>
    <w:p w14:paraId="5195E8FD" w14:textId="7A65C42B"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First, you should identify the likely </w:t>
      </w:r>
      <w:r w:rsidRPr="009A0BB1">
        <w:rPr>
          <w:rFonts w:asciiTheme="majorHAnsi" w:hAnsiTheme="majorHAnsi" w:cs="Baskerville"/>
          <w:b/>
          <w:szCs w:val="22"/>
        </w:rPr>
        <w:t>hurdles</w:t>
      </w:r>
      <w:r w:rsidRPr="009A0BB1">
        <w:rPr>
          <w:rFonts w:asciiTheme="majorHAnsi" w:hAnsiTheme="majorHAnsi" w:cs="Baskerville"/>
          <w:szCs w:val="22"/>
        </w:rPr>
        <w:t xml:space="preserve">—the factors within the control of the organization—that would face your client in pursuing your proposed strategy, and suggest some </w:t>
      </w:r>
      <w:r w:rsidR="00CF0C59" w:rsidRPr="009A0BB1">
        <w:rPr>
          <w:rFonts w:asciiTheme="majorHAnsi" w:hAnsiTheme="majorHAnsi" w:cs="Baskerville"/>
          <w:b/>
          <w:szCs w:val="22"/>
        </w:rPr>
        <w:t>countermeasures</w:t>
      </w:r>
      <w:r w:rsidRPr="009A0BB1">
        <w:rPr>
          <w:rFonts w:asciiTheme="majorHAnsi" w:hAnsiTheme="majorHAnsi" w:cs="Baskerville"/>
          <w:szCs w:val="22"/>
        </w:rPr>
        <w:t xml:space="preserve"> your client could use overcome these hurdles.</w:t>
      </w:r>
    </w:p>
    <w:p w14:paraId="7F181C14" w14:textId="4D6F0C73"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Second, you should also identify the </w:t>
      </w:r>
      <w:r w:rsidRPr="009A0BB1">
        <w:rPr>
          <w:rFonts w:asciiTheme="majorHAnsi" w:hAnsiTheme="majorHAnsi" w:cs="Baskerville"/>
          <w:b/>
          <w:szCs w:val="22"/>
        </w:rPr>
        <w:t>risks</w:t>
      </w:r>
      <w:r w:rsidRPr="009A0BB1">
        <w:rPr>
          <w:rFonts w:asciiTheme="majorHAnsi" w:hAnsiTheme="majorHAnsi" w:cs="Baskerville"/>
          <w:szCs w:val="22"/>
        </w:rPr>
        <w:t xml:space="preserve">—the factors outside the client’s control—confronting your strategy, then show the </w:t>
      </w:r>
      <w:r w:rsidR="00CF0C59" w:rsidRPr="009A0BB1">
        <w:rPr>
          <w:rFonts w:asciiTheme="majorHAnsi" w:hAnsiTheme="majorHAnsi" w:cs="Baskerville"/>
          <w:b/>
          <w:szCs w:val="22"/>
        </w:rPr>
        <w:t>countermeasures</w:t>
      </w:r>
      <w:r w:rsidRPr="009A0BB1">
        <w:rPr>
          <w:rFonts w:asciiTheme="majorHAnsi" w:hAnsiTheme="majorHAnsi" w:cs="Baskerville"/>
          <w:b/>
          <w:szCs w:val="22"/>
        </w:rPr>
        <w:t xml:space="preserve"> </w:t>
      </w:r>
      <w:r w:rsidRPr="009A0BB1">
        <w:rPr>
          <w:rFonts w:asciiTheme="majorHAnsi" w:hAnsiTheme="majorHAnsi" w:cs="Baskerville"/>
          <w:szCs w:val="22"/>
        </w:rPr>
        <w:t>that could mitigate these risks, and if they can’t be mitigated, how the client should proceed if these risks do materialize.</w:t>
      </w:r>
    </w:p>
    <w:p w14:paraId="5AFA3A3A" w14:textId="013085DC"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Synthesizing this analysis of hurdles and risks and their respective </w:t>
      </w:r>
      <w:r w:rsidR="00CF0C59" w:rsidRPr="009A0BB1">
        <w:rPr>
          <w:rFonts w:asciiTheme="majorHAnsi" w:hAnsiTheme="majorHAnsi" w:cs="Baskerville"/>
          <w:szCs w:val="22"/>
        </w:rPr>
        <w:t>countermeasures</w:t>
      </w:r>
      <w:r w:rsidRPr="009A0BB1">
        <w:rPr>
          <w:rFonts w:asciiTheme="majorHAnsi" w:hAnsiTheme="majorHAnsi" w:cs="Baskerville"/>
          <w:szCs w:val="22"/>
        </w:rPr>
        <w:t xml:space="preserve">, you should propose a </w:t>
      </w:r>
      <w:r w:rsidRPr="009A0BB1">
        <w:rPr>
          <w:rFonts w:asciiTheme="majorHAnsi" w:hAnsiTheme="majorHAnsi" w:cs="Baskerville"/>
          <w:b/>
          <w:szCs w:val="22"/>
        </w:rPr>
        <w:t xml:space="preserve">sequenced and timed </w:t>
      </w:r>
      <w:r w:rsidR="00563765" w:rsidRPr="009A0BB1">
        <w:rPr>
          <w:rFonts w:asciiTheme="majorHAnsi" w:hAnsiTheme="majorHAnsi" w:cs="Baskerville"/>
          <w:b/>
          <w:szCs w:val="22"/>
        </w:rPr>
        <w:t>I</w:t>
      </w:r>
      <w:r w:rsidRPr="009A0BB1">
        <w:rPr>
          <w:rFonts w:asciiTheme="majorHAnsi" w:hAnsiTheme="majorHAnsi" w:cs="Baskerville"/>
          <w:b/>
          <w:szCs w:val="22"/>
        </w:rPr>
        <w:t>mplementation plan</w:t>
      </w:r>
      <w:r w:rsidR="00563765" w:rsidRPr="009A0BB1">
        <w:rPr>
          <w:rFonts w:asciiTheme="majorHAnsi" w:hAnsiTheme="majorHAnsi" w:cs="Baskerville"/>
          <w:szCs w:val="22"/>
        </w:rPr>
        <w:t xml:space="preserve"> that </w:t>
      </w:r>
      <w:r w:rsidRPr="009A0BB1">
        <w:rPr>
          <w:rFonts w:asciiTheme="majorHAnsi" w:hAnsiTheme="majorHAnsi" w:cs="Baskerville"/>
          <w:szCs w:val="22"/>
        </w:rPr>
        <w:t>answer</w:t>
      </w:r>
      <w:r w:rsidR="00563765" w:rsidRPr="009A0BB1">
        <w:rPr>
          <w:rFonts w:asciiTheme="majorHAnsi" w:hAnsiTheme="majorHAnsi" w:cs="Baskerville"/>
          <w:szCs w:val="22"/>
        </w:rPr>
        <w:t>s</w:t>
      </w:r>
      <w:r w:rsidRPr="009A0BB1">
        <w:rPr>
          <w:rFonts w:asciiTheme="majorHAnsi" w:hAnsiTheme="majorHAnsi" w:cs="Baskerville"/>
          <w:szCs w:val="22"/>
        </w:rPr>
        <w:t xml:space="preserve"> the questions: what are the key steps to be done today, next week, next month, next quarter, and next year, and who should be responsible for these activities. This plan will be far more useful if you support it with some reasoning—</w:t>
      </w:r>
      <w:r w:rsidR="00CF0C59" w:rsidRPr="009A0BB1">
        <w:rPr>
          <w:rFonts w:asciiTheme="majorHAnsi" w:hAnsiTheme="majorHAnsi" w:cs="Baskerville"/>
          <w:szCs w:val="22"/>
        </w:rPr>
        <w:t>i.e.,</w:t>
      </w:r>
      <w:r w:rsidRPr="009A0BB1">
        <w:rPr>
          <w:rFonts w:asciiTheme="majorHAnsi" w:hAnsiTheme="majorHAnsi" w:cs="Baskerville"/>
          <w:szCs w:val="22"/>
        </w:rPr>
        <w:t xml:space="preserve"> explain why you recommend this sequencing and timing rather than another.</w:t>
      </w:r>
    </w:p>
    <w:p w14:paraId="4C98B2CA" w14:textId="35E69D56"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Note that your Recommendation will be relative to a certain timeframe. Your implementation plan will focus naturally on what the client needs to do </w:t>
      </w:r>
      <w:r w:rsidRPr="009A0BB1">
        <w:rPr>
          <w:rFonts w:asciiTheme="majorHAnsi" w:hAnsiTheme="majorHAnsi" w:cs="Baskerville"/>
          <w:i/>
          <w:iCs/>
          <w:szCs w:val="22"/>
        </w:rPr>
        <w:t>within</w:t>
      </w:r>
      <w:r w:rsidRPr="009A0BB1">
        <w:rPr>
          <w:rFonts w:asciiTheme="majorHAnsi" w:hAnsiTheme="majorHAnsi" w:cs="Baskerville"/>
          <w:szCs w:val="22"/>
        </w:rPr>
        <w:t xml:space="preserve"> that timeframe. But the Implementation section is also a section of your report where you might want to address longer-term issues, </w:t>
      </w:r>
      <w:r w:rsidRPr="009A0BB1">
        <w:rPr>
          <w:rFonts w:asciiTheme="majorHAnsi" w:hAnsiTheme="majorHAnsi" w:cs="Baskerville"/>
          <w:i/>
          <w:iCs/>
          <w:szCs w:val="22"/>
        </w:rPr>
        <w:t>beyond</w:t>
      </w:r>
      <w:r w:rsidRPr="009A0BB1">
        <w:rPr>
          <w:rFonts w:asciiTheme="majorHAnsi" w:hAnsiTheme="majorHAnsi" w:cs="Baskerville"/>
          <w:szCs w:val="22"/>
        </w:rPr>
        <w:t xml:space="preserve"> that timeframe, that you believe the client will need to address. </w:t>
      </w:r>
    </w:p>
    <w:p w14:paraId="190FC28E" w14:textId="77777777"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Finally, to convince the client that your recommendation is practical, you should consider the overall “bottom-line”—the </w:t>
      </w:r>
      <w:r w:rsidRPr="009A0BB1">
        <w:rPr>
          <w:rFonts w:asciiTheme="majorHAnsi" w:hAnsiTheme="majorHAnsi" w:cs="Baskerville"/>
          <w:b/>
          <w:szCs w:val="22"/>
        </w:rPr>
        <w:t>costs</w:t>
      </w:r>
      <w:r w:rsidRPr="009A0BB1">
        <w:rPr>
          <w:rFonts w:asciiTheme="majorHAnsi" w:hAnsiTheme="majorHAnsi" w:cs="Baskerville"/>
          <w:szCs w:val="22"/>
        </w:rPr>
        <w:t xml:space="preserve"> as well as the </w:t>
      </w:r>
      <w:r w:rsidRPr="009A0BB1">
        <w:rPr>
          <w:rFonts w:asciiTheme="majorHAnsi" w:hAnsiTheme="majorHAnsi" w:cs="Baskerville"/>
          <w:b/>
          <w:szCs w:val="22"/>
        </w:rPr>
        <w:t>benefits</w:t>
      </w:r>
      <w:r w:rsidRPr="009A0BB1">
        <w:rPr>
          <w:rFonts w:asciiTheme="majorHAnsi" w:hAnsiTheme="majorHAnsi" w:cs="Baskerville"/>
          <w:szCs w:val="22"/>
        </w:rPr>
        <w:t xml:space="preserve"> of your plan of action. Reports often forget this elementary consideration! It’s a nice way to wrap up the presentation.</w:t>
      </w:r>
    </w:p>
    <w:p w14:paraId="0CA78CE4" w14:textId="18077362" w:rsidR="0019600C" w:rsidRPr="009A0BB1" w:rsidRDefault="0019600C" w:rsidP="0019600C">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Note: you may not have enough information to ground all the details of your </w:t>
      </w:r>
      <w:r w:rsidR="008A5BD9" w:rsidRPr="009A0BB1">
        <w:rPr>
          <w:rFonts w:asciiTheme="majorHAnsi" w:hAnsiTheme="majorHAnsi" w:cs="Baskerville"/>
          <w:szCs w:val="22"/>
        </w:rPr>
        <w:t>I</w:t>
      </w:r>
      <w:r w:rsidRPr="009A0BB1">
        <w:rPr>
          <w:rFonts w:asciiTheme="majorHAnsi" w:hAnsiTheme="majorHAnsi" w:cs="Baskerville"/>
          <w:szCs w:val="22"/>
        </w:rPr>
        <w:t>mplementation plan in the case data. In that eventuality, it is often helpful to work with some plausible assumptions and show us what the plan would look like. At a minimum, you will have provided the client with a template (“straw-man”) that they can build on.</w:t>
      </w:r>
    </w:p>
    <w:p w14:paraId="12D4CF5D" w14:textId="2EDCB9CB" w:rsidR="0019600C" w:rsidRPr="009A0BB1" w:rsidRDefault="0019600C" w:rsidP="0019600C">
      <w:pPr>
        <w:pStyle w:val="NormalWeb"/>
        <w:spacing w:before="12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Note too: your </w:t>
      </w:r>
      <w:r w:rsidR="008A5BD9" w:rsidRPr="009A0BB1">
        <w:rPr>
          <w:rFonts w:asciiTheme="majorHAnsi" w:hAnsiTheme="majorHAnsi" w:cs="Baskerville"/>
          <w:szCs w:val="22"/>
        </w:rPr>
        <w:t>I</w:t>
      </w:r>
      <w:r w:rsidRPr="009A0BB1">
        <w:rPr>
          <w:rFonts w:asciiTheme="majorHAnsi" w:hAnsiTheme="majorHAnsi" w:cs="Baskerville"/>
          <w:szCs w:val="22"/>
        </w:rPr>
        <w:t xml:space="preserve">mplementation plan probably has many facets, </w:t>
      </w:r>
      <w:r w:rsidR="008A5BD9" w:rsidRPr="009A0BB1">
        <w:rPr>
          <w:rFonts w:asciiTheme="majorHAnsi" w:hAnsiTheme="majorHAnsi" w:cs="Baskerville"/>
          <w:szCs w:val="22"/>
        </w:rPr>
        <w:t xml:space="preserve">and </w:t>
      </w:r>
      <w:r w:rsidRPr="009A0BB1">
        <w:rPr>
          <w:rFonts w:asciiTheme="majorHAnsi" w:hAnsiTheme="majorHAnsi" w:cs="Baskerville"/>
          <w:szCs w:val="22"/>
        </w:rPr>
        <w:t xml:space="preserve">it is often useful if you devote a slide to one particularly high-leverage component. The goal here would be to pinpoint the main challenge facing implementation of your recommended Option, and then to propose a way of </w:t>
      </w:r>
      <w:r w:rsidRPr="009A0BB1">
        <w:rPr>
          <w:rFonts w:asciiTheme="majorHAnsi" w:hAnsiTheme="majorHAnsi" w:cs="Baskerville"/>
          <w:szCs w:val="22"/>
        </w:rPr>
        <w:lastRenderedPageBreak/>
        <w:t>addressing it. Obviously</w:t>
      </w:r>
      <w:r w:rsidR="008A5BD9" w:rsidRPr="009A0BB1">
        <w:rPr>
          <w:rFonts w:asciiTheme="majorHAnsi" w:hAnsiTheme="majorHAnsi" w:cs="Baskerville"/>
          <w:szCs w:val="22"/>
        </w:rPr>
        <w:t>,</w:t>
      </w:r>
      <w:r w:rsidRPr="009A0BB1">
        <w:rPr>
          <w:rFonts w:asciiTheme="majorHAnsi" w:hAnsiTheme="majorHAnsi" w:cs="Baskerville"/>
          <w:szCs w:val="22"/>
        </w:rPr>
        <w:t xml:space="preserve"> you won’t have time to argue in any detail for this analysis, let alone to discuss alternative ways of addresses it; but even without that, </w:t>
      </w:r>
      <w:r w:rsidR="00D03BCB" w:rsidRPr="009A0BB1">
        <w:rPr>
          <w:rFonts w:asciiTheme="majorHAnsi" w:hAnsiTheme="majorHAnsi" w:cs="Baskerville"/>
          <w:szCs w:val="22"/>
        </w:rPr>
        <w:t>this slide can considerably aug</w:t>
      </w:r>
      <w:r w:rsidRPr="009A0BB1">
        <w:rPr>
          <w:rFonts w:asciiTheme="majorHAnsi" w:hAnsiTheme="majorHAnsi" w:cs="Baskerville"/>
          <w:szCs w:val="22"/>
        </w:rPr>
        <w:t>ment your presentation’s value. If the plan of action involves, for example, a new reporting structure for the organization, you might include a detailed organization chart for the new structure. Or perhaps effective implementation involves training: in that case, you might show us a course outline for the training module. Or perhaps it involves a leader explaining to this organization the rationale for a new strategy: you might include a video that you create with your team, where one of you acts the CEO articulating this message. In this way, you can make more concrete the implications of your plan, and show that you have anticipated some of the detailed action planning that it will require.</w:t>
      </w:r>
    </w:p>
    <w:p w14:paraId="0923CFAC" w14:textId="77777777" w:rsidR="0019600C" w:rsidRPr="009A0BB1" w:rsidRDefault="0019600C" w:rsidP="0019600C">
      <w:pPr>
        <w:pStyle w:val="NormalWeb"/>
        <w:spacing w:before="120" w:beforeAutospacing="0" w:after="60" w:afterAutospacing="0"/>
        <w:jc w:val="center"/>
        <w:rPr>
          <w:rFonts w:asciiTheme="majorHAnsi" w:hAnsiTheme="majorHAnsi" w:cs="Baskerville"/>
          <w:szCs w:val="22"/>
        </w:rPr>
      </w:pPr>
      <w:r w:rsidRPr="009A0BB1">
        <w:rPr>
          <w:rFonts w:asciiTheme="majorHAnsi" w:hAnsiTheme="majorHAnsi" w:cs="Baskerville"/>
          <w:szCs w:val="22"/>
        </w:rPr>
        <w:t>***</w:t>
      </w:r>
    </w:p>
    <w:p w14:paraId="3DE2A565" w14:textId="1753A514" w:rsidR="0019600C" w:rsidRPr="009A0BB1" w:rsidRDefault="0019600C" w:rsidP="0019600C">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Your goal is to deliver to your client as much “value” as possible—that is, deep insights that they will not have had themselves. </w:t>
      </w:r>
      <w:r w:rsidR="00CF0C59" w:rsidRPr="009A0BB1">
        <w:rPr>
          <w:rFonts w:asciiTheme="majorHAnsi" w:hAnsiTheme="majorHAnsi" w:cs="Baskerville"/>
          <w:szCs w:val="22"/>
        </w:rPr>
        <w:t>So,</w:t>
      </w:r>
      <w:r w:rsidRPr="009A0BB1">
        <w:rPr>
          <w:rFonts w:asciiTheme="majorHAnsi" w:hAnsiTheme="majorHAnsi" w:cs="Baskerville"/>
          <w:szCs w:val="22"/>
        </w:rPr>
        <w:t xml:space="preserve"> this project is about “peeling the onion”—going deeper into the underlying causes and thereby identifying action recommendations that are more likely to have more substantially positive effects. </w:t>
      </w:r>
    </w:p>
    <w:p w14:paraId="3AEFD81A" w14:textId="0360885D" w:rsidR="0019600C" w:rsidRPr="009A0BB1" w:rsidRDefault="0019600C" w:rsidP="0019600C">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To achieve this goal, your team’s work will need to proceed in a highly iterative way. You will typically find that you need to revisit and revise your characterizations of the key issue and the root challenge when you get into the strategic options and implementation. Plan on </w:t>
      </w:r>
      <w:r w:rsidR="00C120F2" w:rsidRPr="009A0BB1">
        <w:rPr>
          <w:rFonts w:asciiTheme="majorHAnsi" w:hAnsiTheme="majorHAnsi" w:cs="Baskerville"/>
          <w:szCs w:val="22"/>
        </w:rPr>
        <w:t xml:space="preserve">working through </w:t>
      </w:r>
      <w:r w:rsidRPr="009A0BB1">
        <w:rPr>
          <w:rFonts w:asciiTheme="majorHAnsi" w:hAnsiTheme="majorHAnsi" w:cs="Baskerville"/>
          <w:szCs w:val="22"/>
        </w:rPr>
        <w:t>several iterations</w:t>
      </w:r>
      <w:r w:rsidR="00C120F2" w:rsidRPr="009A0BB1">
        <w:rPr>
          <w:rFonts w:asciiTheme="majorHAnsi" w:hAnsiTheme="majorHAnsi" w:cs="Baskerville"/>
          <w:szCs w:val="22"/>
        </w:rPr>
        <w:t xml:space="preserve"> of your presentation</w:t>
      </w:r>
      <w:r w:rsidRPr="009A0BB1">
        <w:rPr>
          <w:rFonts w:asciiTheme="majorHAnsi" w:hAnsiTheme="majorHAnsi" w:cs="Baskerville"/>
          <w:szCs w:val="22"/>
        </w:rPr>
        <w:t xml:space="preserve">, since each time you work through it, chances are good you will uncover </w:t>
      </w:r>
      <w:r w:rsidR="008A5BD9" w:rsidRPr="009A0BB1">
        <w:rPr>
          <w:rFonts w:asciiTheme="majorHAnsi" w:hAnsiTheme="majorHAnsi" w:cs="Baskerville"/>
          <w:szCs w:val="22"/>
        </w:rPr>
        <w:t>new ways to define the Critical I</w:t>
      </w:r>
      <w:r w:rsidRPr="009A0BB1">
        <w:rPr>
          <w:rFonts w:asciiTheme="majorHAnsi" w:hAnsiTheme="majorHAnsi" w:cs="Baskerville"/>
          <w:szCs w:val="22"/>
        </w:rPr>
        <w:t>ssue</w:t>
      </w:r>
      <w:r w:rsidR="008A5BD9" w:rsidRPr="009A0BB1">
        <w:rPr>
          <w:rFonts w:asciiTheme="majorHAnsi" w:hAnsiTheme="majorHAnsi" w:cs="Baskerville"/>
          <w:szCs w:val="22"/>
        </w:rPr>
        <w:t>, different Options, other Criteria to consider, new Implementation hurdles</w:t>
      </w:r>
      <w:r w:rsidRPr="009A0BB1">
        <w:rPr>
          <w:rFonts w:asciiTheme="majorHAnsi" w:hAnsiTheme="majorHAnsi" w:cs="Baskerville"/>
          <w:szCs w:val="22"/>
        </w:rPr>
        <w:t xml:space="preserve">. </w:t>
      </w:r>
    </w:p>
    <w:p w14:paraId="1E423111" w14:textId="706A5F20" w:rsidR="0019600C" w:rsidRPr="009A0BB1" w:rsidRDefault="0019600C" w:rsidP="0019600C">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As a result of the need for this iterative process, you will not be able to neatly divide up the work of preparing your report among your team members. Whereas in other classes you can often delegate specific parts of a project to specific team members, here team members will need to work collaboratively, in face-to-face discussion. You will be able to divide up the work of laying out the </w:t>
      </w:r>
      <w:r w:rsidR="00CF0C59" w:rsidRPr="009A0BB1">
        <w:rPr>
          <w:rFonts w:asciiTheme="majorHAnsi" w:hAnsiTheme="majorHAnsi" w:cs="Baskerville"/>
          <w:szCs w:val="22"/>
        </w:rPr>
        <w:t>PowerPoint</w:t>
      </w:r>
      <w:r w:rsidRPr="009A0BB1">
        <w:rPr>
          <w:rFonts w:asciiTheme="majorHAnsi" w:hAnsiTheme="majorHAnsi" w:cs="Baskerville"/>
          <w:szCs w:val="22"/>
        </w:rPr>
        <w:t xml:space="preserve"> slides, but the content will need to be developed collaboratively. Organize yourselves and plan your work schedules accordingly.</w:t>
      </w:r>
    </w:p>
    <w:p w14:paraId="6C6127EC" w14:textId="77777777" w:rsidR="0019600C" w:rsidRPr="009A0BB1" w:rsidRDefault="0019600C" w:rsidP="0019600C">
      <w:pPr>
        <w:pStyle w:val="NormalWeb"/>
        <w:spacing w:before="120" w:beforeAutospacing="0" w:after="60" w:afterAutospacing="0"/>
        <w:jc w:val="center"/>
        <w:rPr>
          <w:rFonts w:asciiTheme="majorHAnsi" w:hAnsiTheme="majorHAnsi" w:cs="Baskerville"/>
          <w:szCs w:val="22"/>
        </w:rPr>
      </w:pPr>
      <w:r w:rsidRPr="009A0BB1">
        <w:rPr>
          <w:rFonts w:asciiTheme="majorHAnsi" w:hAnsiTheme="majorHAnsi" w:cs="Baskerville"/>
          <w:szCs w:val="22"/>
        </w:rPr>
        <w:t>***</w:t>
      </w:r>
    </w:p>
    <w:p w14:paraId="66458543" w14:textId="77777777" w:rsidR="0019600C" w:rsidRPr="009A0BB1" w:rsidRDefault="0019600C" w:rsidP="0019600C">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As concerns the </w:t>
      </w:r>
      <w:r w:rsidRPr="009A0BB1">
        <w:rPr>
          <w:rFonts w:asciiTheme="majorHAnsi" w:hAnsiTheme="majorHAnsi" w:cs="Baskerville"/>
          <w:b/>
          <w:szCs w:val="22"/>
        </w:rPr>
        <w:t xml:space="preserve">oral presentation </w:t>
      </w:r>
      <w:r w:rsidRPr="009A0BB1">
        <w:rPr>
          <w:rFonts w:asciiTheme="majorHAnsi" w:hAnsiTheme="majorHAnsi" w:cs="Baskerville"/>
          <w:szCs w:val="22"/>
        </w:rPr>
        <w:t>itself, here are some guidelines:</w:t>
      </w:r>
    </w:p>
    <w:p w14:paraId="14165759" w14:textId="41B7A966"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I will hold your presentations to a </w:t>
      </w:r>
      <w:r w:rsidR="00CF0C59" w:rsidRPr="009A0BB1">
        <w:rPr>
          <w:rFonts w:asciiTheme="majorHAnsi" w:hAnsiTheme="majorHAnsi" w:cs="Baskerville"/>
          <w:b/>
          <w:szCs w:val="22"/>
        </w:rPr>
        <w:t>15-minute</w:t>
      </w:r>
      <w:r w:rsidRPr="009A0BB1">
        <w:rPr>
          <w:rFonts w:asciiTheme="majorHAnsi" w:hAnsiTheme="majorHAnsi" w:cs="Baskerville"/>
          <w:b/>
          <w:szCs w:val="22"/>
        </w:rPr>
        <w:t xml:space="preserve"> time-limit.</w:t>
      </w:r>
      <w:r w:rsidRPr="009A0BB1">
        <w:rPr>
          <w:rFonts w:asciiTheme="majorHAnsi" w:hAnsiTheme="majorHAnsi" w:cs="Baskerville"/>
          <w:szCs w:val="22"/>
        </w:rPr>
        <w:t xml:space="preserve"> This may sound draconian, but it is not unlike many real-life situations where the time accorded you to make your case is typically very short. More importantly, this time limit forces you in your preparation to get to and keep the focus on the most critical issues.  </w:t>
      </w:r>
    </w:p>
    <w:p w14:paraId="3821BC69" w14:textId="2306333E"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In analyzing the case, please rely </w:t>
      </w:r>
      <w:r w:rsidRPr="009A0BB1">
        <w:rPr>
          <w:rFonts w:asciiTheme="majorHAnsi" w:hAnsiTheme="majorHAnsi" w:cs="Baskerville"/>
          <w:b/>
          <w:szCs w:val="22"/>
        </w:rPr>
        <w:t>only</w:t>
      </w:r>
      <w:r w:rsidRPr="009A0BB1">
        <w:rPr>
          <w:rFonts w:asciiTheme="majorHAnsi" w:hAnsiTheme="majorHAnsi" w:cs="Baskerville"/>
          <w:szCs w:val="22"/>
        </w:rPr>
        <w:t xml:space="preserve"> on data included in</w:t>
      </w:r>
      <w:r w:rsidRPr="009A0BB1">
        <w:rPr>
          <w:rFonts w:asciiTheme="majorHAnsi" w:hAnsiTheme="majorHAnsi" w:cs="Baskerville"/>
          <w:b/>
          <w:szCs w:val="22"/>
        </w:rPr>
        <w:t xml:space="preserve"> the syllabus materials</w:t>
      </w:r>
      <w:r w:rsidRPr="009A0BB1">
        <w:rPr>
          <w:rFonts w:asciiTheme="majorHAnsi" w:hAnsiTheme="majorHAnsi" w:cs="Baskerville"/>
          <w:szCs w:val="22"/>
        </w:rPr>
        <w:t xml:space="preserve"> (case, readings). This will put your team and the rest of the class on an equal footing. You may, however, use whatever conceptual or analytic tools you choose, wherever they come from</w:t>
      </w:r>
      <w:r w:rsidR="00EE2DB0" w:rsidRPr="009A0BB1">
        <w:rPr>
          <w:rFonts w:asciiTheme="majorHAnsi" w:hAnsiTheme="majorHAnsi" w:cs="Baskerville"/>
          <w:szCs w:val="22"/>
        </w:rPr>
        <w:t xml:space="preserve">. (Note however that if you want to introduce these other tools, you will need to explain and justify them to </w:t>
      </w:r>
      <w:r w:rsidR="008A5BD9" w:rsidRPr="009A0BB1">
        <w:rPr>
          <w:rFonts w:asciiTheme="majorHAnsi" w:hAnsiTheme="majorHAnsi" w:cs="Baskerville"/>
          <w:szCs w:val="22"/>
        </w:rPr>
        <w:t xml:space="preserve">us, </w:t>
      </w:r>
      <w:r w:rsidR="00EE2DB0" w:rsidRPr="009A0BB1">
        <w:rPr>
          <w:rFonts w:asciiTheme="majorHAnsi" w:hAnsiTheme="majorHAnsi" w:cs="Baskerville"/>
          <w:szCs w:val="22"/>
        </w:rPr>
        <w:t>your client</w:t>
      </w:r>
      <w:r w:rsidRPr="009A0BB1">
        <w:rPr>
          <w:rFonts w:asciiTheme="majorHAnsi" w:hAnsiTheme="majorHAnsi" w:cs="Baskerville"/>
          <w:szCs w:val="22"/>
        </w:rPr>
        <w:t>.</w:t>
      </w:r>
      <w:r w:rsidR="00EE2DB0" w:rsidRPr="009A0BB1">
        <w:rPr>
          <w:rFonts w:asciiTheme="majorHAnsi" w:hAnsiTheme="majorHAnsi" w:cs="Baskerville"/>
          <w:szCs w:val="22"/>
        </w:rPr>
        <w:t>)</w:t>
      </w:r>
      <w:r w:rsidRPr="009A0BB1">
        <w:rPr>
          <w:rFonts w:asciiTheme="majorHAnsi" w:hAnsiTheme="majorHAnsi" w:cs="Baskerville"/>
          <w:szCs w:val="22"/>
        </w:rPr>
        <w:t xml:space="preserve"> </w:t>
      </w:r>
    </w:p>
    <w:p w14:paraId="0145E223" w14:textId="2BB87125"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It is often interesting to see what actually happened after the case </w:t>
      </w:r>
      <w:r w:rsidR="00CF0C59" w:rsidRPr="009A0BB1">
        <w:rPr>
          <w:rFonts w:asciiTheme="majorHAnsi" w:hAnsiTheme="majorHAnsi" w:cs="Baskerville"/>
          <w:szCs w:val="22"/>
        </w:rPr>
        <w:t>timeframe</w:t>
      </w:r>
      <w:r w:rsidRPr="009A0BB1">
        <w:rPr>
          <w:rFonts w:asciiTheme="majorHAnsi" w:hAnsiTheme="majorHAnsi" w:cs="Baskerville"/>
          <w:szCs w:val="22"/>
        </w:rPr>
        <w:t xml:space="preserve"> (</w:t>
      </w:r>
      <w:r w:rsidR="00CF0C59" w:rsidRPr="009A0BB1">
        <w:rPr>
          <w:rFonts w:asciiTheme="majorHAnsi" w:hAnsiTheme="majorHAnsi" w:cs="Baskerville"/>
          <w:szCs w:val="22"/>
        </w:rPr>
        <w:t>e.g.,</w:t>
      </w:r>
      <w:r w:rsidRPr="009A0BB1">
        <w:rPr>
          <w:rFonts w:asciiTheme="majorHAnsi" w:hAnsiTheme="majorHAnsi" w:cs="Baskerville"/>
          <w:szCs w:val="22"/>
        </w:rPr>
        <w:t xml:space="preserve"> what the company did and how it worked out): you will have up to </w:t>
      </w:r>
      <w:r w:rsidRPr="009A0BB1">
        <w:rPr>
          <w:rFonts w:asciiTheme="majorHAnsi" w:hAnsiTheme="majorHAnsi" w:cs="Baskerville"/>
          <w:b/>
          <w:szCs w:val="22"/>
        </w:rPr>
        <w:t>5 extra minutes</w:t>
      </w:r>
      <w:r w:rsidRPr="009A0BB1">
        <w:rPr>
          <w:rFonts w:asciiTheme="majorHAnsi" w:hAnsiTheme="majorHAnsi" w:cs="Baskerville"/>
          <w:szCs w:val="22"/>
        </w:rPr>
        <w:t xml:space="preserve"> if you want to summarize the results of research you have done on that. But remember: the body of your presentation (the first 15 minutes) needs to be convincing to your client (the class) knowing only what we know in the case </w:t>
      </w:r>
      <w:r w:rsidR="00CF0C59" w:rsidRPr="009A0BB1">
        <w:rPr>
          <w:rFonts w:asciiTheme="majorHAnsi" w:hAnsiTheme="majorHAnsi" w:cs="Baskerville"/>
          <w:szCs w:val="22"/>
        </w:rPr>
        <w:t>timeframe</w:t>
      </w:r>
      <w:r w:rsidRPr="009A0BB1">
        <w:rPr>
          <w:rFonts w:asciiTheme="majorHAnsi" w:hAnsiTheme="majorHAnsi" w:cs="Baskerville"/>
          <w:szCs w:val="22"/>
        </w:rPr>
        <w:t>. What actually happened is unknown to them at that time.</w:t>
      </w:r>
      <w:r w:rsidR="008A5BD9" w:rsidRPr="009A0BB1">
        <w:rPr>
          <w:rFonts w:asciiTheme="majorHAnsi" w:hAnsiTheme="majorHAnsi" w:cs="Baskerville"/>
          <w:szCs w:val="22"/>
        </w:rPr>
        <w:t xml:space="preserve"> So do not include that “what happened” material in the main presentation – later in the class session, you can tell us about it.</w:t>
      </w:r>
    </w:p>
    <w:p w14:paraId="710111F5" w14:textId="77777777"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You should work to ensure that your presentation develops its arguments in a logical sequence. You will need to make each slide “count”—making a clear point that contributes to the line of argument leading to your recommendations.</w:t>
      </w:r>
    </w:p>
    <w:p w14:paraId="511ADB84" w14:textId="4BD27362"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lastRenderedPageBreak/>
        <w:t xml:space="preserve">* Your presentation materials (slides) should be clear—neither too wordy nor too sparse. Consult the standard references on how to lay out visually intelligible and pleasing presentation slides. Ideally, your slide titles should consist of assertions (not just </w:t>
      </w:r>
      <w:r w:rsidR="00210850" w:rsidRPr="009A0BB1">
        <w:rPr>
          <w:rFonts w:asciiTheme="majorHAnsi" w:hAnsiTheme="majorHAnsi" w:cs="Baskerville"/>
          <w:szCs w:val="22"/>
        </w:rPr>
        <w:t xml:space="preserve">describe </w:t>
      </w:r>
      <w:r w:rsidRPr="009A0BB1">
        <w:rPr>
          <w:rFonts w:asciiTheme="majorHAnsi" w:hAnsiTheme="majorHAnsi" w:cs="Baskerville"/>
          <w:szCs w:val="22"/>
        </w:rPr>
        <w:t>the topic of the slide).</w:t>
      </w:r>
    </w:p>
    <w:p w14:paraId="0E64318B" w14:textId="695A7DD2"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Please also include </w:t>
      </w:r>
      <w:r w:rsidRPr="009A0BB1">
        <w:rPr>
          <w:rFonts w:asciiTheme="majorHAnsi" w:hAnsiTheme="majorHAnsi" w:cs="Baskerville"/>
          <w:b/>
          <w:szCs w:val="22"/>
        </w:rPr>
        <w:t>Notes</w:t>
      </w:r>
      <w:r w:rsidR="00306254" w:rsidRPr="009A0BB1">
        <w:rPr>
          <w:rFonts w:asciiTheme="majorHAnsi" w:hAnsiTheme="majorHAnsi" w:cs="Baskerville"/>
          <w:b/>
          <w:szCs w:val="22"/>
        </w:rPr>
        <w:t xml:space="preserve"> </w:t>
      </w:r>
      <w:r w:rsidR="00306254" w:rsidRPr="009A0BB1">
        <w:rPr>
          <w:rFonts w:asciiTheme="majorHAnsi" w:hAnsiTheme="majorHAnsi" w:cs="Baskerville"/>
          <w:szCs w:val="22"/>
        </w:rPr>
        <w:t>(using the Notes page option in Power</w:t>
      </w:r>
      <w:r w:rsidR="00707C9C" w:rsidRPr="009A0BB1">
        <w:rPr>
          <w:rFonts w:asciiTheme="majorHAnsi" w:hAnsiTheme="majorHAnsi" w:cs="Baskerville"/>
          <w:szCs w:val="22"/>
        </w:rPr>
        <w:t>P</w:t>
      </w:r>
      <w:r w:rsidR="00306254" w:rsidRPr="009A0BB1">
        <w:rPr>
          <w:rFonts w:asciiTheme="majorHAnsi" w:hAnsiTheme="majorHAnsi" w:cs="Baskerville"/>
          <w:szCs w:val="22"/>
        </w:rPr>
        <w:t>oint)</w:t>
      </w:r>
      <w:r w:rsidRPr="009A0BB1">
        <w:rPr>
          <w:rFonts w:asciiTheme="majorHAnsi" w:hAnsiTheme="majorHAnsi" w:cs="Baskerville"/>
          <w:szCs w:val="22"/>
        </w:rPr>
        <w:t xml:space="preserve">: these should not be your </w:t>
      </w:r>
      <w:r w:rsidR="00210850" w:rsidRPr="009A0BB1">
        <w:rPr>
          <w:rFonts w:asciiTheme="majorHAnsi" w:hAnsiTheme="majorHAnsi" w:cs="Baskerville"/>
          <w:szCs w:val="22"/>
        </w:rPr>
        <w:t xml:space="preserve">entire </w:t>
      </w:r>
      <w:r w:rsidRPr="009A0BB1">
        <w:rPr>
          <w:rFonts w:asciiTheme="majorHAnsi" w:hAnsiTheme="majorHAnsi" w:cs="Baskerville"/>
          <w:szCs w:val="22"/>
        </w:rPr>
        <w:t xml:space="preserve">voice-over script, but should explain </w:t>
      </w:r>
      <w:r w:rsidR="00EE2DB0" w:rsidRPr="009A0BB1">
        <w:rPr>
          <w:rFonts w:asciiTheme="majorHAnsi" w:hAnsiTheme="majorHAnsi" w:cs="Baskerville"/>
          <w:szCs w:val="22"/>
        </w:rPr>
        <w:t xml:space="preserve">in bullet point form </w:t>
      </w:r>
      <w:r w:rsidRPr="009A0BB1">
        <w:rPr>
          <w:rFonts w:asciiTheme="majorHAnsi" w:hAnsiTheme="majorHAnsi" w:cs="Baskerville"/>
          <w:szCs w:val="22"/>
        </w:rPr>
        <w:t>whatever is necessary beyond the slide itself to make the meaning of the slide clear to a reader who was not at your presentation (or who was at the presentation but, reviewing the handout later, finds they have forgotten the point you were trying to make).</w:t>
      </w:r>
    </w:p>
    <w:p w14:paraId="34CD6C20" w14:textId="7FDE27C1"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You will</w:t>
      </w:r>
      <w:r w:rsidR="00AD35D6" w:rsidRPr="009A0BB1">
        <w:rPr>
          <w:rFonts w:asciiTheme="majorHAnsi" w:hAnsiTheme="majorHAnsi" w:cs="Baskerville"/>
          <w:szCs w:val="22"/>
        </w:rPr>
        <w:t xml:space="preserve"> probably</w:t>
      </w:r>
      <w:r w:rsidRPr="009A0BB1">
        <w:rPr>
          <w:rFonts w:asciiTheme="majorHAnsi" w:hAnsiTheme="majorHAnsi" w:cs="Baskerville"/>
          <w:szCs w:val="22"/>
        </w:rPr>
        <w:t xml:space="preserve"> find it useful to prepare some </w:t>
      </w:r>
      <w:r w:rsidRPr="009A0BB1">
        <w:rPr>
          <w:rFonts w:asciiTheme="majorHAnsi" w:hAnsiTheme="majorHAnsi" w:cs="Baskerville"/>
          <w:b/>
          <w:szCs w:val="22"/>
        </w:rPr>
        <w:t>Appendix</w:t>
      </w:r>
      <w:r w:rsidRPr="009A0BB1">
        <w:rPr>
          <w:rFonts w:asciiTheme="majorHAnsi" w:hAnsiTheme="majorHAnsi" w:cs="Baskerville"/>
          <w:szCs w:val="22"/>
        </w:rPr>
        <w:t xml:space="preserve"> slides. These might explain some of the details of your analysis, or show your analysis of some issues that are interesting but not quite important enough to include in your 15-minute presentation itself. It is good to have these ready in case they are useful in responding to questions.</w:t>
      </w:r>
    </w:p>
    <w:p w14:paraId="47B9DE2B" w14:textId="44EE2137"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b/>
          <w:i/>
          <w:szCs w:val="22"/>
        </w:rPr>
        <w:t xml:space="preserve">* </w:t>
      </w:r>
      <w:r w:rsidRPr="009A0BB1">
        <w:rPr>
          <w:rFonts w:asciiTheme="majorHAnsi" w:hAnsiTheme="majorHAnsi" w:cs="Baskerville"/>
          <w:szCs w:val="22"/>
        </w:rPr>
        <w:t xml:space="preserve">At the start of class, you need to provide me with a </w:t>
      </w:r>
      <w:r w:rsidRPr="009A0BB1">
        <w:rPr>
          <w:rFonts w:asciiTheme="majorHAnsi" w:hAnsiTheme="majorHAnsi" w:cs="Baskerville"/>
          <w:b/>
          <w:szCs w:val="22"/>
        </w:rPr>
        <w:t>printout of your Slides</w:t>
      </w:r>
      <w:r w:rsidR="0027115D">
        <w:rPr>
          <w:rFonts w:asciiTheme="majorHAnsi" w:hAnsiTheme="majorHAnsi" w:cs="Baskerville"/>
          <w:b/>
          <w:szCs w:val="22"/>
        </w:rPr>
        <w:t xml:space="preserve"> with their</w:t>
      </w:r>
      <w:r w:rsidRPr="009A0BB1">
        <w:rPr>
          <w:rFonts w:asciiTheme="majorHAnsi" w:hAnsiTheme="majorHAnsi" w:cs="Baskerville"/>
          <w:b/>
          <w:szCs w:val="22"/>
        </w:rPr>
        <w:t xml:space="preserve"> Notes pages</w:t>
      </w:r>
      <w:r w:rsidR="0027115D">
        <w:rPr>
          <w:rFonts w:asciiTheme="majorHAnsi" w:hAnsiTheme="majorHAnsi" w:cs="Baskerville"/>
          <w:b/>
          <w:szCs w:val="22"/>
        </w:rPr>
        <w:t xml:space="preserve"> </w:t>
      </w:r>
      <w:r w:rsidR="0027115D" w:rsidRPr="0027115D">
        <w:rPr>
          <w:rFonts w:asciiTheme="majorHAnsi" w:hAnsiTheme="majorHAnsi" w:cs="Baskerville"/>
          <w:bCs/>
          <w:szCs w:val="22"/>
        </w:rPr>
        <w:t>and your</w:t>
      </w:r>
      <w:r w:rsidR="0027115D">
        <w:rPr>
          <w:rFonts w:asciiTheme="majorHAnsi" w:hAnsiTheme="majorHAnsi" w:cs="Baskerville"/>
          <w:b/>
          <w:szCs w:val="22"/>
        </w:rPr>
        <w:t xml:space="preserve"> Executive Summary</w:t>
      </w:r>
      <w:r w:rsidRPr="009A0BB1">
        <w:rPr>
          <w:rFonts w:asciiTheme="majorHAnsi" w:hAnsiTheme="majorHAnsi" w:cs="Baskerville"/>
          <w:szCs w:val="22"/>
        </w:rPr>
        <w:t xml:space="preserve">. </w:t>
      </w:r>
      <w:r w:rsidR="006E768B" w:rsidRPr="009A0BB1">
        <w:rPr>
          <w:rFonts w:asciiTheme="majorHAnsi" w:hAnsiTheme="majorHAnsi" w:cs="Baskerville"/>
          <w:szCs w:val="22"/>
        </w:rPr>
        <w:t xml:space="preserve">B&amp;W printing is </w:t>
      </w:r>
      <w:r w:rsidR="001A1578" w:rsidRPr="009A0BB1">
        <w:rPr>
          <w:rFonts w:asciiTheme="majorHAnsi" w:hAnsiTheme="majorHAnsi" w:cs="Baskerville"/>
          <w:szCs w:val="22"/>
        </w:rPr>
        <w:t>fine—no need for color.</w:t>
      </w:r>
    </w:p>
    <w:p w14:paraId="408CE998" w14:textId="77777777" w:rsidR="0019600C" w:rsidRPr="009A0BB1" w:rsidRDefault="0019600C" w:rsidP="0019600C">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Please </w:t>
      </w:r>
      <w:r w:rsidRPr="009A0BB1">
        <w:rPr>
          <w:rFonts w:asciiTheme="majorHAnsi" w:hAnsiTheme="majorHAnsi" w:cs="Baskerville"/>
          <w:b/>
          <w:szCs w:val="22"/>
        </w:rPr>
        <w:t>number your slides</w:t>
      </w:r>
      <w:r w:rsidRPr="009A0BB1">
        <w:rPr>
          <w:rFonts w:asciiTheme="majorHAnsi" w:hAnsiTheme="majorHAnsi" w:cs="Baskerville"/>
          <w:szCs w:val="22"/>
        </w:rPr>
        <w:t xml:space="preserve">: this will greatly facilitate our discussion. </w:t>
      </w:r>
    </w:p>
    <w:p w14:paraId="25D86803" w14:textId="6E8B12B6" w:rsidR="000A249E" w:rsidRPr="009A0BB1" w:rsidRDefault="0019600C" w:rsidP="000A249E">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w:t>
      </w:r>
      <w:r w:rsidR="000A249E" w:rsidRPr="009A0BB1">
        <w:rPr>
          <w:rFonts w:asciiTheme="majorHAnsi" w:hAnsiTheme="majorHAnsi" w:cs="Baskerville"/>
          <w:szCs w:val="22"/>
        </w:rPr>
        <w:t xml:space="preserve">These Guidelines are particularly effective for ‘facilitation’ consulting rather than “subject-matter expert” consulting. Your team should engage with the class in that role—as process facilitators, attempting to bring the client team (the class) to a consensus about how to move ahead. Your goal is to lay out a chain of reasoning that you think the client can buy into—not to </w:t>
      </w:r>
      <w:r w:rsidR="00E9787A" w:rsidRPr="009A0BB1">
        <w:rPr>
          <w:rFonts w:asciiTheme="majorHAnsi" w:hAnsiTheme="majorHAnsi" w:cs="Baskerville"/>
          <w:szCs w:val="22"/>
        </w:rPr>
        <w:t>“</w:t>
      </w:r>
      <w:r w:rsidR="000A249E" w:rsidRPr="009A0BB1">
        <w:rPr>
          <w:rFonts w:asciiTheme="majorHAnsi" w:hAnsiTheme="majorHAnsi" w:cs="Baskerville"/>
          <w:szCs w:val="22"/>
        </w:rPr>
        <w:t>sell</w:t>
      </w:r>
      <w:r w:rsidR="00E9787A" w:rsidRPr="009A0BB1">
        <w:rPr>
          <w:rFonts w:asciiTheme="majorHAnsi" w:hAnsiTheme="majorHAnsi" w:cs="Baskerville"/>
          <w:szCs w:val="22"/>
        </w:rPr>
        <w:t xml:space="preserve">” </w:t>
      </w:r>
      <w:r w:rsidR="000A249E" w:rsidRPr="009A0BB1">
        <w:rPr>
          <w:rFonts w:asciiTheme="majorHAnsi" w:hAnsiTheme="majorHAnsi" w:cs="Baskerville"/>
          <w:szCs w:val="22"/>
        </w:rPr>
        <w:t xml:space="preserve">them on your recommendation. In the Q&amp;A session, you should try to surface the key issues that remain to be resolved rather than defending your recommendation. </w:t>
      </w:r>
    </w:p>
    <w:p w14:paraId="4CEAD201" w14:textId="77777777" w:rsidR="0019600C" w:rsidRPr="009A0BB1" w:rsidRDefault="0019600C" w:rsidP="000A249E">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w:t>
      </w:r>
    </w:p>
    <w:p w14:paraId="4417F323" w14:textId="42E8A07D" w:rsidR="00C14E85" w:rsidRPr="009A0BB1" w:rsidRDefault="00C14E85" w:rsidP="0016453B">
      <w:pPr>
        <w:tabs>
          <w:tab w:val="left" w:pos="0"/>
          <w:tab w:val="left" w:pos="720"/>
          <w:tab w:val="right" w:pos="9360"/>
        </w:tabs>
        <w:suppressAutoHyphens/>
        <w:rPr>
          <w:rFonts w:asciiTheme="majorHAnsi" w:hAnsiTheme="majorHAnsi" w:cs="Baskerville"/>
          <w:sz w:val="22"/>
          <w:szCs w:val="22"/>
        </w:rPr>
      </w:pPr>
      <w:r w:rsidRPr="009A0BB1">
        <w:rPr>
          <w:rFonts w:asciiTheme="majorHAnsi" w:hAnsiTheme="majorHAnsi" w:cs="Baskerville"/>
          <w:sz w:val="22"/>
          <w:szCs w:val="22"/>
        </w:rPr>
        <w:t xml:space="preserve"> </w:t>
      </w:r>
    </w:p>
    <w:p w14:paraId="24D832C5" w14:textId="77777777" w:rsidR="00C05D48" w:rsidRPr="009A0BB1" w:rsidRDefault="00C05D48">
      <w:pPr>
        <w:rPr>
          <w:rFonts w:asciiTheme="majorHAnsi" w:hAnsiTheme="majorHAnsi" w:cs="Baskerville"/>
          <w:b/>
          <w:sz w:val="22"/>
          <w:szCs w:val="22"/>
        </w:rPr>
      </w:pPr>
      <w:r w:rsidRPr="009A0BB1">
        <w:rPr>
          <w:rFonts w:asciiTheme="majorHAnsi" w:hAnsiTheme="majorHAnsi" w:cs="Baskerville"/>
          <w:b/>
          <w:sz w:val="22"/>
          <w:szCs w:val="22"/>
        </w:rPr>
        <w:br w:type="page"/>
      </w:r>
    </w:p>
    <w:p w14:paraId="3F7BF363" w14:textId="4CF3DDBA" w:rsidR="008003AA" w:rsidRPr="009A0BB1" w:rsidRDefault="008003AA" w:rsidP="008003AA">
      <w:pPr>
        <w:pStyle w:val="NormalWeb"/>
        <w:spacing w:before="0" w:beforeAutospacing="0" w:after="60" w:afterAutospacing="0"/>
        <w:outlineLvl w:val="0"/>
        <w:rPr>
          <w:rFonts w:asciiTheme="majorHAnsi" w:hAnsiTheme="majorHAnsi" w:cs="Baskerville"/>
          <w:b/>
          <w:sz w:val="28"/>
          <w:szCs w:val="28"/>
        </w:rPr>
      </w:pPr>
      <w:r w:rsidRPr="009A0BB1">
        <w:rPr>
          <w:rFonts w:asciiTheme="majorHAnsi" w:hAnsiTheme="majorHAnsi" w:cs="Baskerville"/>
          <w:b/>
          <w:sz w:val="28"/>
          <w:szCs w:val="28"/>
        </w:rPr>
        <w:lastRenderedPageBreak/>
        <w:t xml:space="preserve">Grading Sheet for Case </w:t>
      </w:r>
      <w:r w:rsidR="00D658DC" w:rsidRPr="009A0BB1">
        <w:rPr>
          <w:rFonts w:asciiTheme="majorHAnsi" w:hAnsiTheme="majorHAnsi" w:cs="Baskerville"/>
          <w:b/>
          <w:sz w:val="28"/>
          <w:szCs w:val="28"/>
        </w:rPr>
        <w:t>Notes</w:t>
      </w:r>
      <w:r w:rsidRPr="009A0BB1">
        <w:rPr>
          <w:rFonts w:asciiTheme="majorHAnsi" w:hAnsiTheme="majorHAnsi" w:cs="Baskerville"/>
          <w:b/>
          <w:sz w:val="28"/>
          <w:szCs w:val="28"/>
        </w:rPr>
        <w:t xml:space="preserve"> and Consulting Reports </w:t>
      </w:r>
    </w:p>
    <w:p w14:paraId="54DC51DE" w14:textId="77777777" w:rsidR="004E53E2" w:rsidRPr="009A0BB1" w:rsidRDefault="004E53E2" w:rsidP="000032E3">
      <w:pPr>
        <w:pStyle w:val="NormalWeb"/>
        <w:spacing w:before="0" w:beforeAutospacing="0" w:after="60" w:afterAutospacing="0"/>
        <w:rPr>
          <w:rFonts w:asciiTheme="majorHAnsi" w:hAnsiTheme="majorHAnsi" w:cs="Baskerville"/>
          <w:szCs w:val="22"/>
        </w:rPr>
      </w:pPr>
    </w:p>
    <w:p w14:paraId="74C2C5F4" w14:textId="77777777" w:rsidR="000032E3" w:rsidRPr="009A0BB1" w:rsidRDefault="000032E3" w:rsidP="000032E3">
      <w:pPr>
        <w:pStyle w:val="NormalWeb"/>
        <w:spacing w:before="0" w:beforeAutospacing="0" w:after="60" w:afterAutospacing="0"/>
        <w:rPr>
          <w:rFonts w:asciiTheme="majorHAnsi" w:hAnsiTheme="majorHAnsi" w:cs="Baskerville"/>
          <w:b/>
          <w:szCs w:val="22"/>
        </w:rPr>
      </w:pPr>
      <w:r w:rsidRPr="009A0BB1">
        <w:rPr>
          <w:rFonts w:asciiTheme="majorHAnsi" w:hAnsiTheme="majorHAnsi" w:cs="Baskerville"/>
          <w:b/>
          <w:szCs w:val="22"/>
        </w:rPr>
        <w:t>Case:</w:t>
      </w:r>
    </w:p>
    <w:p w14:paraId="6F311075" w14:textId="77777777" w:rsidR="000032E3" w:rsidRPr="009A0BB1" w:rsidRDefault="000032E3" w:rsidP="000032E3">
      <w:pPr>
        <w:pStyle w:val="NormalWeb"/>
        <w:spacing w:before="0" w:beforeAutospacing="0" w:after="60" w:afterAutospacing="0"/>
        <w:rPr>
          <w:rFonts w:asciiTheme="majorHAnsi" w:hAnsiTheme="majorHAnsi" w:cs="Baskerville"/>
          <w:b/>
          <w:szCs w:val="22"/>
        </w:rPr>
      </w:pPr>
      <w:r w:rsidRPr="009A0BB1">
        <w:rPr>
          <w:rFonts w:asciiTheme="majorHAnsi" w:hAnsiTheme="majorHAnsi" w:cs="Baskerville"/>
          <w:b/>
          <w:szCs w:val="22"/>
        </w:rPr>
        <w:t xml:space="preserve">Team: </w:t>
      </w:r>
    </w:p>
    <w:p w14:paraId="3A83D766" w14:textId="77777777" w:rsidR="00116E6D" w:rsidRPr="009A0BB1" w:rsidRDefault="00116E6D" w:rsidP="00116E6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Each component is worth up to 4 points.</w:t>
      </w:r>
    </w:p>
    <w:p w14:paraId="48514B38" w14:textId="77777777" w:rsidR="000032E3" w:rsidRPr="009A0BB1" w:rsidRDefault="000032E3" w:rsidP="000032E3">
      <w:pPr>
        <w:pStyle w:val="NormalWeb"/>
        <w:spacing w:before="0" w:beforeAutospacing="0" w:after="40" w:afterAutospacing="0"/>
        <w:rPr>
          <w:rFonts w:asciiTheme="majorHAnsi" w:hAnsiTheme="majorHAnsi" w:cs="Baskerville"/>
          <w:b/>
          <w:szCs w:val="22"/>
        </w:rPr>
      </w:pPr>
    </w:p>
    <w:p w14:paraId="71BF80C7" w14:textId="77777777" w:rsidR="000032E3" w:rsidRPr="009A0BB1" w:rsidRDefault="000032E3" w:rsidP="000032E3">
      <w:pPr>
        <w:spacing w:after="60"/>
        <w:rPr>
          <w:rFonts w:asciiTheme="majorHAnsi" w:eastAsia="Arial Unicode MS" w:hAnsiTheme="majorHAnsi" w:cs="Baskerville"/>
          <w:b/>
          <w:color w:val="000000"/>
          <w:sz w:val="22"/>
          <w:szCs w:val="22"/>
        </w:rPr>
      </w:pPr>
      <w:r w:rsidRPr="009A0BB1">
        <w:rPr>
          <w:rFonts w:asciiTheme="majorHAnsi" w:eastAsia="Arial Unicode MS" w:hAnsiTheme="majorHAnsi" w:cs="Baskerville"/>
          <w:b/>
          <w:color w:val="000000"/>
          <w:sz w:val="22"/>
          <w:szCs w:val="22"/>
        </w:rPr>
        <w:t>Stakeholder analysis</w:t>
      </w:r>
    </w:p>
    <w:p w14:paraId="5ABC3F8A" w14:textId="77777777" w:rsidR="000032E3" w:rsidRPr="009A0BB1" w:rsidRDefault="000032E3" w:rsidP="00E62E55">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identified the relevant stakeholders?</w:t>
      </w:r>
    </w:p>
    <w:p w14:paraId="02DE64AF" w14:textId="77777777" w:rsidR="000032E3" w:rsidRPr="009A0BB1" w:rsidRDefault="000032E3" w:rsidP="00E62E55">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xml:space="preserve">* Have you identified their main concerns relative to the client’s critical issue? </w:t>
      </w:r>
    </w:p>
    <w:p w14:paraId="28C92EFE" w14:textId="77777777" w:rsidR="000032E3" w:rsidRPr="009A0BB1" w:rsidRDefault="000032E3" w:rsidP="00E62E55">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identified their ability to influence the client’s decision?</w:t>
      </w:r>
    </w:p>
    <w:p w14:paraId="203586B9" w14:textId="3276023B" w:rsidR="0027115D" w:rsidRPr="005943FB" w:rsidRDefault="000032E3" w:rsidP="005943FB">
      <w:pPr>
        <w:ind w:left="180" w:hanging="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xml:space="preserve">* Have you drawn a usable conclusion from this analysis and </w:t>
      </w:r>
      <w:r w:rsidR="00581882" w:rsidRPr="009A0BB1">
        <w:rPr>
          <w:rFonts w:asciiTheme="majorHAnsi" w:eastAsia="Arial Unicode MS" w:hAnsiTheme="majorHAnsi" w:cs="Baskerville"/>
          <w:i/>
          <w:color w:val="000000"/>
          <w:sz w:val="22"/>
          <w:szCs w:val="22"/>
        </w:rPr>
        <w:t>explained how it</w:t>
      </w:r>
      <w:r w:rsidRPr="009A0BB1">
        <w:rPr>
          <w:rFonts w:asciiTheme="majorHAnsi" w:eastAsia="Arial Unicode MS" w:hAnsiTheme="majorHAnsi" w:cs="Baskerville"/>
          <w:i/>
          <w:color w:val="000000"/>
          <w:sz w:val="22"/>
          <w:szCs w:val="22"/>
        </w:rPr>
        <w:t xml:space="preserve"> inform</w:t>
      </w:r>
      <w:r w:rsidR="00581882" w:rsidRPr="009A0BB1">
        <w:rPr>
          <w:rFonts w:asciiTheme="majorHAnsi" w:eastAsia="Arial Unicode MS" w:hAnsiTheme="majorHAnsi" w:cs="Baskerville"/>
          <w:i/>
          <w:color w:val="000000"/>
          <w:sz w:val="22"/>
          <w:szCs w:val="22"/>
        </w:rPr>
        <w:t>s</w:t>
      </w:r>
      <w:r w:rsidRPr="009A0BB1">
        <w:rPr>
          <w:rFonts w:asciiTheme="majorHAnsi" w:eastAsia="Arial Unicode MS" w:hAnsiTheme="majorHAnsi" w:cs="Baskerville"/>
          <w:i/>
          <w:color w:val="000000"/>
          <w:sz w:val="22"/>
          <w:szCs w:val="22"/>
        </w:rPr>
        <w:t xml:space="preserve"> the rest of your analysis and/or recommendations? </w:t>
      </w:r>
    </w:p>
    <w:p w14:paraId="604BC0DA" w14:textId="74407276" w:rsidR="000032E3" w:rsidRPr="005943FB" w:rsidRDefault="000032E3" w:rsidP="000032E3">
      <w:pPr>
        <w:spacing w:after="60"/>
        <w:rPr>
          <w:rFonts w:asciiTheme="majorHAnsi" w:eastAsia="Arial Unicode MS" w:hAnsiTheme="majorHAnsi" w:cs="Baskerville"/>
          <w:color w:val="000000"/>
          <w:sz w:val="22"/>
          <w:szCs w:val="22"/>
        </w:rPr>
      </w:pPr>
      <w:r w:rsidRPr="009A0BB1">
        <w:rPr>
          <w:rFonts w:asciiTheme="majorHAnsi" w:eastAsia="Arial Unicode MS" w:hAnsiTheme="majorHAnsi" w:cs="Baskerville"/>
          <w:color w:val="000000"/>
          <w:sz w:val="22"/>
          <w:szCs w:val="22"/>
        </w:rPr>
        <w:t>Score:</w:t>
      </w:r>
    </w:p>
    <w:p w14:paraId="7F3FA048" w14:textId="77777777" w:rsidR="000032E3" w:rsidRPr="009A0BB1" w:rsidRDefault="000032E3" w:rsidP="000032E3">
      <w:pPr>
        <w:spacing w:after="60"/>
        <w:rPr>
          <w:rFonts w:asciiTheme="majorHAnsi" w:eastAsia="Arial Unicode MS" w:hAnsiTheme="majorHAnsi" w:cs="Baskerville"/>
          <w:b/>
          <w:color w:val="000000"/>
          <w:sz w:val="22"/>
          <w:szCs w:val="22"/>
        </w:rPr>
      </w:pPr>
      <w:r w:rsidRPr="009A0BB1">
        <w:rPr>
          <w:rFonts w:asciiTheme="majorHAnsi" w:eastAsia="Arial Unicode MS" w:hAnsiTheme="majorHAnsi" w:cs="Baskerville"/>
          <w:b/>
          <w:color w:val="000000"/>
          <w:sz w:val="22"/>
          <w:szCs w:val="22"/>
        </w:rPr>
        <w:t>Root challenge analysis</w:t>
      </w:r>
    </w:p>
    <w:p w14:paraId="46F4E1D1" w14:textId="1CC40AA1" w:rsidR="000032E3" w:rsidRPr="009A0BB1" w:rsidRDefault="000032E3" w:rsidP="00E62E55">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xml:space="preserve">* Have you clearly identified a </w:t>
      </w:r>
      <w:r w:rsidR="00854FE0">
        <w:rPr>
          <w:rFonts w:asciiTheme="majorHAnsi" w:eastAsia="Arial Unicode MS" w:hAnsiTheme="majorHAnsi" w:cs="Baskerville"/>
          <w:i/>
          <w:color w:val="000000"/>
          <w:sz w:val="22"/>
          <w:szCs w:val="22"/>
        </w:rPr>
        <w:t>Key Issue</w:t>
      </w:r>
      <w:r w:rsidRPr="009A0BB1">
        <w:rPr>
          <w:rFonts w:asciiTheme="majorHAnsi" w:eastAsia="Arial Unicode MS" w:hAnsiTheme="majorHAnsi" w:cs="Baskerville"/>
          <w:i/>
          <w:color w:val="000000"/>
          <w:sz w:val="22"/>
          <w:szCs w:val="22"/>
        </w:rPr>
        <w:t xml:space="preserve"> facing the client?</w:t>
      </w:r>
    </w:p>
    <w:p w14:paraId="3B87EBEA" w14:textId="77777777" w:rsidR="000032E3" w:rsidRPr="009A0BB1" w:rsidRDefault="000032E3" w:rsidP="00E62E55">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identified an actionable root challenge that underlies that issue?</w:t>
      </w:r>
    </w:p>
    <w:p w14:paraId="40AFFECC" w14:textId="677421AF" w:rsidR="0027115D" w:rsidRPr="005943FB" w:rsidRDefault="000032E3" w:rsidP="005943FB">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made a compelling case that this is indeed the root challenge?</w:t>
      </w:r>
    </w:p>
    <w:p w14:paraId="55326733" w14:textId="6D3D2A7C" w:rsidR="000032E3" w:rsidRPr="005943FB" w:rsidRDefault="000032E3" w:rsidP="000032E3">
      <w:pPr>
        <w:spacing w:after="60"/>
        <w:rPr>
          <w:rFonts w:asciiTheme="majorHAnsi" w:eastAsia="Arial Unicode MS" w:hAnsiTheme="majorHAnsi" w:cs="Baskerville"/>
          <w:color w:val="000000"/>
          <w:sz w:val="22"/>
          <w:szCs w:val="22"/>
        </w:rPr>
      </w:pPr>
      <w:r w:rsidRPr="009A0BB1">
        <w:rPr>
          <w:rFonts w:asciiTheme="majorHAnsi" w:eastAsia="Arial Unicode MS" w:hAnsiTheme="majorHAnsi" w:cs="Baskerville"/>
          <w:color w:val="000000"/>
          <w:sz w:val="22"/>
          <w:szCs w:val="22"/>
        </w:rPr>
        <w:t>Score:</w:t>
      </w:r>
    </w:p>
    <w:p w14:paraId="41BF0FF2" w14:textId="77777777" w:rsidR="000032E3" w:rsidRPr="009A0BB1" w:rsidRDefault="000032E3" w:rsidP="000032E3">
      <w:pPr>
        <w:spacing w:after="60"/>
        <w:rPr>
          <w:rFonts w:asciiTheme="majorHAnsi" w:eastAsia="Arial Unicode MS" w:hAnsiTheme="majorHAnsi" w:cs="Baskerville"/>
          <w:b/>
          <w:color w:val="000000"/>
          <w:sz w:val="22"/>
          <w:szCs w:val="22"/>
        </w:rPr>
      </w:pPr>
      <w:r w:rsidRPr="009A0BB1">
        <w:rPr>
          <w:rFonts w:asciiTheme="majorHAnsi" w:eastAsia="Arial Unicode MS" w:hAnsiTheme="majorHAnsi" w:cs="Baskerville"/>
          <w:b/>
          <w:color w:val="000000"/>
          <w:sz w:val="22"/>
          <w:szCs w:val="22"/>
        </w:rPr>
        <w:t>Strategic response</w:t>
      </w:r>
    </w:p>
    <w:p w14:paraId="59D38836" w14:textId="77777777" w:rsidR="000032E3" w:rsidRPr="009A0BB1" w:rsidRDefault="000032E3" w:rsidP="00E62E55">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specified the time horizon you are focusing on?</w:t>
      </w:r>
    </w:p>
    <w:p w14:paraId="231D6AEB" w14:textId="77777777" w:rsidR="000032E3" w:rsidRPr="009A0BB1" w:rsidRDefault="000032E3" w:rsidP="00E62E55">
      <w:pPr>
        <w:ind w:left="180" w:hanging="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identified a good set of alternative solutions (“compass headings”) for the root challenge? Are they plausible, mutually exclusive, and collectively exhaustive? Have you made each of them clear enough to permit their evaluation?</w:t>
      </w:r>
    </w:p>
    <w:p w14:paraId="3A9B710B" w14:textId="45F3182B" w:rsidR="000032E3" w:rsidRPr="009A0BB1" w:rsidRDefault="000032E3" w:rsidP="00E62E55">
      <w:pPr>
        <w:ind w:left="180" w:hanging="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made explicit and justified the criteria you propose to use in evaluating these alternatives and the relative importance (weights) you assign to each?</w:t>
      </w:r>
    </w:p>
    <w:p w14:paraId="784C8B42" w14:textId="77777777" w:rsidR="000032E3" w:rsidRPr="009A0BB1" w:rsidRDefault="000032E3" w:rsidP="00E62E55">
      <w:pPr>
        <w:ind w:left="180" w:hanging="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analyzed these alternatives’ pros and cons using these criteria, and justified the evaluation (scores) of each alternative on each of the evaluation criteria?</w:t>
      </w:r>
    </w:p>
    <w:p w14:paraId="2825B696" w14:textId="5E93D72C" w:rsidR="0027115D" w:rsidRPr="005943FB" w:rsidRDefault="000032E3" w:rsidP="005943FB">
      <w:pPr>
        <w:ind w:left="180" w:hanging="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done a sensitivity test on this analysis to see if reasonable people would reach different results using plausibly different weights? Have you used this analysis to pinpoint where the key underlying disagreements might lie?</w:t>
      </w:r>
    </w:p>
    <w:p w14:paraId="09AE00F9" w14:textId="68B2A433" w:rsidR="000032E3" w:rsidRPr="005943FB" w:rsidRDefault="000032E3" w:rsidP="000032E3">
      <w:pPr>
        <w:spacing w:after="60"/>
        <w:rPr>
          <w:rFonts w:asciiTheme="majorHAnsi" w:eastAsia="Arial Unicode MS" w:hAnsiTheme="majorHAnsi" w:cs="Baskerville"/>
          <w:i/>
          <w:color w:val="000000"/>
          <w:sz w:val="22"/>
          <w:szCs w:val="22"/>
        </w:rPr>
      </w:pPr>
      <w:r w:rsidRPr="009A0BB1">
        <w:rPr>
          <w:rFonts w:asciiTheme="majorHAnsi" w:eastAsia="Arial Unicode MS" w:hAnsiTheme="majorHAnsi" w:cs="Baskerville"/>
          <w:color w:val="000000"/>
          <w:sz w:val="22"/>
          <w:szCs w:val="22"/>
        </w:rPr>
        <w:t>Score:</w:t>
      </w:r>
    </w:p>
    <w:p w14:paraId="54D57764" w14:textId="77777777" w:rsidR="000032E3" w:rsidRPr="009A0BB1" w:rsidRDefault="000032E3" w:rsidP="000032E3">
      <w:pPr>
        <w:spacing w:after="60"/>
        <w:rPr>
          <w:rFonts w:asciiTheme="majorHAnsi" w:eastAsia="Arial Unicode MS" w:hAnsiTheme="majorHAnsi" w:cs="Baskerville"/>
          <w:b/>
          <w:color w:val="000000"/>
          <w:sz w:val="22"/>
          <w:szCs w:val="22"/>
        </w:rPr>
      </w:pPr>
      <w:r w:rsidRPr="009A0BB1">
        <w:rPr>
          <w:rFonts w:asciiTheme="majorHAnsi" w:eastAsia="Arial Unicode MS" w:hAnsiTheme="majorHAnsi" w:cs="Baskerville"/>
          <w:b/>
          <w:color w:val="000000"/>
          <w:sz w:val="22"/>
          <w:szCs w:val="22"/>
        </w:rPr>
        <w:t>Implementation plan</w:t>
      </w:r>
    </w:p>
    <w:p w14:paraId="1C52228E" w14:textId="77777777" w:rsidR="000032E3" w:rsidRPr="009A0BB1" w:rsidRDefault="000032E3" w:rsidP="00E62E55">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identified the key risks in pursuing your strategy?</w:t>
      </w:r>
    </w:p>
    <w:p w14:paraId="1604524B" w14:textId="27D87B5C" w:rsidR="000032E3" w:rsidRPr="009A0BB1" w:rsidRDefault="000032E3" w:rsidP="00E62E55">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proposed specific countermeasures to mitigate these risks?</w:t>
      </w:r>
    </w:p>
    <w:p w14:paraId="3ED5BD45" w14:textId="77777777" w:rsidR="000032E3" w:rsidRPr="009A0BB1" w:rsidRDefault="000032E3" w:rsidP="00E62E55">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identified the internal and external hurdles facing your strategy?</w:t>
      </w:r>
    </w:p>
    <w:p w14:paraId="28CAD87C" w14:textId="37014D17" w:rsidR="000032E3" w:rsidRPr="009A0BB1" w:rsidRDefault="000032E3" w:rsidP="00E62E55">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proposed specific countermeasures to overcome these hurdles?</w:t>
      </w:r>
    </w:p>
    <w:p w14:paraId="08DFCD6A" w14:textId="47F74EEF" w:rsidR="000032E3" w:rsidRPr="009A0BB1" w:rsidRDefault="000032E3" w:rsidP="00E62E55">
      <w:pPr>
        <w:ind w:left="180" w:hanging="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laid out a timed sequence of actions that integrates these countermeasures and maximizes the likelihood of success and have you explained why you recommend this sequence and timing?</w:t>
      </w:r>
    </w:p>
    <w:p w14:paraId="0CD8101C" w14:textId="77777777" w:rsidR="000032E3" w:rsidRPr="009A0BB1" w:rsidRDefault="000032E3" w:rsidP="00E62E55">
      <w:pPr>
        <w:ind w:left="180" w:hanging="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identified a particularly important implementation issue/solution and offered some insight into that aspect of your plan?</w:t>
      </w:r>
    </w:p>
    <w:p w14:paraId="57EEC947" w14:textId="77777777" w:rsidR="000032E3" w:rsidRPr="009A0BB1" w:rsidRDefault="000032E3" w:rsidP="00E62E55">
      <w:pPr>
        <w:ind w:left="180" w:hanging="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If there are important issues that need to be addressed either in the shorter-term or the longer-term, have you identified them and proposed resolutions?</w:t>
      </w:r>
    </w:p>
    <w:p w14:paraId="5ADA0A23" w14:textId="285223FA" w:rsidR="0027115D" w:rsidRPr="005943FB" w:rsidRDefault="000032E3" w:rsidP="005943FB">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assessed the overall costs of implementing the plan and compared them to its benefits</w:t>
      </w:r>
      <w:r w:rsidRPr="009A0BB1">
        <w:rPr>
          <w:rFonts w:asciiTheme="majorHAnsi" w:eastAsia="Arial Unicode MS" w:hAnsiTheme="majorHAnsi" w:cs="Baskerville"/>
          <w:color w:val="000000"/>
          <w:sz w:val="22"/>
          <w:szCs w:val="22"/>
        </w:rPr>
        <w:t>?</w:t>
      </w:r>
    </w:p>
    <w:p w14:paraId="73680414" w14:textId="723AF36D" w:rsidR="000032E3" w:rsidRPr="005943FB" w:rsidRDefault="000032E3" w:rsidP="000032E3">
      <w:pPr>
        <w:spacing w:after="60"/>
        <w:rPr>
          <w:rFonts w:asciiTheme="majorHAnsi" w:eastAsia="Arial Unicode MS" w:hAnsiTheme="majorHAnsi" w:cs="Baskerville"/>
          <w:color w:val="000000"/>
          <w:sz w:val="22"/>
          <w:szCs w:val="22"/>
        </w:rPr>
      </w:pPr>
      <w:r w:rsidRPr="009A0BB1">
        <w:rPr>
          <w:rFonts w:asciiTheme="majorHAnsi" w:eastAsia="Arial Unicode MS" w:hAnsiTheme="majorHAnsi" w:cs="Baskerville"/>
          <w:color w:val="000000"/>
          <w:sz w:val="22"/>
          <w:szCs w:val="22"/>
        </w:rPr>
        <w:t>Score:</w:t>
      </w:r>
    </w:p>
    <w:p w14:paraId="6BAC8D0A" w14:textId="77777777" w:rsidR="000032E3" w:rsidRPr="009A0BB1" w:rsidRDefault="000032E3" w:rsidP="000032E3">
      <w:pPr>
        <w:spacing w:after="60"/>
        <w:rPr>
          <w:rFonts w:asciiTheme="majorHAnsi" w:eastAsia="Arial Unicode MS" w:hAnsiTheme="majorHAnsi" w:cs="Baskerville"/>
          <w:b/>
          <w:color w:val="000000"/>
          <w:sz w:val="22"/>
          <w:szCs w:val="22"/>
        </w:rPr>
      </w:pPr>
      <w:r w:rsidRPr="009A0BB1">
        <w:rPr>
          <w:rFonts w:asciiTheme="majorHAnsi" w:eastAsia="Arial Unicode MS" w:hAnsiTheme="majorHAnsi" w:cs="Baskerville"/>
          <w:b/>
          <w:color w:val="000000"/>
          <w:sz w:val="22"/>
          <w:szCs w:val="22"/>
        </w:rPr>
        <w:lastRenderedPageBreak/>
        <w:t>Presentation</w:t>
      </w:r>
    </w:p>
    <w:p w14:paraId="55ABAFC5" w14:textId="77777777" w:rsidR="000032E3" w:rsidRPr="009A0BB1" w:rsidRDefault="000032E3" w:rsidP="000032E3">
      <w:pPr>
        <w:spacing w:after="60"/>
        <w:rPr>
          <w:rFonts w:asciiTheme="majorHAnsi" w:eastAsia="Arial Unicode MS" w:hAnsiTheme="majorHAnsi" w:cs="Baskerville"/>
          <w:color w:val="000000"/>
          <w:sz w:val="22"/>
          <w:szCs w:val="22"/>
        </w:rPr>
      </w:pPr>
      <w:r w:rsidRPr="009A0BB1">
        <w:rPr>
          <w:rFonts w:asciiTheme="majorHAnsi" w:eastAsia="Arial Unicode MS" w:hAnsiTheme="majorHAnsi" w:cs="Baskerville"/>
          <w:b/>
          <w:color w:val="000000"/>
          <w:sz w:val="22"/>
          <w:szCs w:val="22"/>
        </w:rPr>
        <w:t> </w:t>
      </w:r>
      <w:r w:rsidRPr="009A0BB1">
        <w:rPr>
          <w:rFonts w:asciiTheme="majorHAnsi" w:eastAsia="Arial Unicode MS" w:hAnsiTheme="majorHAnsi" w:cs="Baskerville"/>
          <w:color w:val="000000"/>
          <w:sz w:val="22"/>
          <w:szCs w:val="22"/>
        </w:rPr>
        <w:t>For oral presentations of Consulting Reports:</w:t>
      </w:r>
    </w:p>
    <w:p w14:paraId="71FADBCA" w14:textId="77777777" w:rsidR="004139D9" w:rsidRDefault="000032E3" w:rsidP="00E62E55">
      <w:pPr>
        <w:ind w:left="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xml:space="preserve">* </w:t>
      </w:r>
      <w:r w:rsidR="004139D9">
        <w:rPr>
          <w:rFonts w:asciiTheme="majorHAnsi" w:eastAsia="Arial Unicode MS" w:hAnsiTheme="majorHAnsi" w:cs="Baskerville"/>
          <w:i/>
          <w:color w:val="000000"/>
          <w:sz w:val="22"/>
          <w:szCs w:val="22"/>
        </w:rPr>
        <w:t>Is the Executive Summary effective communicating the main line of logic?</w:t>
      </w:r>
    </w:p>
    <w:p w14:paraId="3682EB37" w14:textId="79CA522C" w:rsidR="000032E3" w:rsidRPr="009A0BB1" w:rsidRDefault="004139D9" w:rsidP="00E62E55">
      <w:pPr>
        <w:ind w:left="180"/>
        <w:rPr>
          <w:rFonts w:asciiTheme="majorHAnsi" w:eastAsia="Arial Unicode MS" w:hAnsiTheme="majorHAnsi" w:cs="Baskerville"/>
          <w:i/>
          <w:color w:val="000000"/>
          <w:sz w:val="22"/>
          <w:szCs w:val="22"/>
        </w:rPr>
      </w:pPr>
      <w:r>
        <w:rPr>
          <w:rFonts w:asciiTheme="majorHAnsi" w:eastAsia="Arial Unicode MS" w:hAnsiTheme="majorHAnsi" w:cs="Baskerville"/>
          <w:i/>
          <w:color w:val="000000"/>
          <w:sz w:val="22"/>
          <w:szCs w:val="22"/>
        </w:rPr>
        <w:t xml:space="preserve">* </w:t>
      </w:r>
      <w:r w:rsidR="000032E3" w:rsidRPr="009A0BB1">
        <w:rPr>
          <w:rFonts w:asciiTheme="majorHAnsi" w:eastAsia="Arial Unicode MS" w:hAnsiTheme="majorHAnsi" w:cs="Baskerville"/>
          <w:i/>
          <w:color w:val="000000"/>
          <w:sz w:val="22"/>
          <w:szCs w:val="22"/>
        </w:rPr>
        <w:t>Does the argument flow in logical way?</w:t>
      </w:r>
    </w:p>
    <w:p w14:paraId="58CBF306" w14:textId="77777777" w:rsidR="000032E3" w:rsidRPr="009A0BB1" w:rsidRDefault="000032E3" w:rsidP="00E62E55">
      <w:pPr>
        <w:ind w:left="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Are audio-visual materials used to good effect?</w:t>
      </w:r>
    </w:p>
    <w:p w14:paraId="2337242B" w14:textId="77777777" w:rsidR="000032E3" w:rsidRPr="009A0BB1" w:rsidRDefault="000032E3" w:rsidP="00E62E55">
      <w:pPr>
        <w:ind w:left="360" w:hanging="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Are the Slides accompanied by Notes that adequately and succinctly explain any meaning that is not apparent on the Slide itself?</w:t>
      </w:r>
    </w:p>
    <w:p w14:paraId="15734A2F" w14:textId="61BF6B67" w:rsidR="000032E3" w:rsidRPr="009A0BB1" w:rsidRDefault="000032E3" w:rsidP="00973D4E">
      <w:pPr>
        <w:spacing w:after="60"/>
        <w:ind w:left="187"/>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Were you prepared for questions?</w:t>
      </w:r>
    </w:p>
    <w:p w14:paraId="02F1A846" w14:textId="77777777" w:rsidR="000032E3" w:rsidRPr="009A0BB1" w:rsidRDefault="000032E3" w:rsidP="000032E3">
      <w:pPr>
        <w:spacing w:after="60"/>
        <w:rPr>
          <w:rFonts w:asciiTheme="majorHAnsi" w:eastAsia="Arial Unicode MS" w:hAnsiTheme="majorHAnsi" w:cs="Baskerville"/>
          <w:color w:val="000000"/>
          <w:sz w:val="22"/>
          <w:szCs w:val="22"/>
        </w:rPr>
      </w:pPr>
      <w:r w:rsidRPr="009A0BB1">
        <w:rPr>
          <w:rFonts w:asciiTheme="majorHAnsi" w:eastAsia="Arial Unicode MS" w:hAnsiTheme="majorHAnsi" w:cs="Baskerville"/>
          <w:color w:val="000000"/>
          <w:sz w:val="22"/>
          <w:szCs w:val="22"/>
        </w:rPr>
        <w:t>For written Case Notes:</w:t>
      </w:r>
    </w:p>
    <w:p w14:paraId="0BD12594" w14:textId="19F30184" w:rsidR="000032E3" w:rsidRPr="009A0BB1" w:rsidRDefault="000032E3" w:rsidP="00E62E55">
      <w:pPr>
        <w:ind w:left="180"/>
        <w:rPr>
          <w:rFonts w:asciiTheme="majorHAnsi" w:eastAsia="Arial Unicode MS" w:hAnsiTheme="majorHAnsi" w:cs="Baskerville"/>
          <w:i/>
          <w:color w:val="000000"/>
          <w:sz w:val="22"/>
          <w:szCs w:val="22"/>
        </w:rPr>
      </w:pPr>
      <w:r w:rsidRPr="009A0BB1">
        <w:rPr>
          <w:rFonts w:asciiTheme="majorHAnsi" w:eastAsia="Arial Unicode MS" w:hAnsiTheme="majorHAnsi" w:cs="Baskerville"/>
          <w:color w:val="000000"/>
          <w:sz w:val="22"/>
          <w:szCs w:val="22"/>
        </w:rPr>
        <w:t xml:space="preserve">* Is the </w:t>
      </w:r>
      <w:r w:rsidR="00A87E4E" w:rsidRPr="009A0BB1">
        <w:rPr>
          <w:rFonts w:asciiTheme="majorHAnsi" w:eastAsia="Arial Unicode MS" w:hAnsiTheme="majorHAnsi" w:cs="Baskerville"/>
          <w:i/>
          <w:color w:val="000000"/>
          <w:sz w:val="22"/>
          <w:szCs w:val="22"/>
        </w:rPr>
        <w:t xml:space="preserve">expression </w:t>
      </w:r>
      <w:r w:rsidRPr="009A0BB1">
        <w:rPr>
          <w:rFonts w:asciiTheme="majorHAnsi" w:eastAsia="Arial Unicode MS" w:hAnsiTheme="majorHAnsi" w:cs="Baskerville"/>
          <w:i/>
          <w:color w:val="000000"/>
          <w:sz w:val="22"/>
          <w:szCs w:val="22"/>
        </w:rPr>
        <w:t>clear?</w:t>
      </w:r>
    </w:p>
    <w:p w14:paraId="684843AF" w14:textId="5A9992FC" w:rsidR="0027115D" w:rsidRPr="005943FB" w:rsidRDefault="000032E3" w:rsidP="005943FB">
      <w:pPr>
        <w:ind w:left="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Is there a clear line of argument?</w:t>
      </w:r>
    </w:p>
    <w:p w14:paraId="6E3EE23B" w14:textId="79C3D17B" w:rsidR="000032E3" w:rsidRPr="009A0BB1" w:rsidRDefault="000032E3" w:rsidP="000032E3">
      <w:pPr>
        <w:spacing w:after="60"/>
        <w:rPr>
          <w:rFonts w:asciiTheme="majorHAnsi" w:eastAsia="Arial Unicode MS" w:hAnsiTheme="majorHAnsi" w:cs="Baskerville"/>
          <w:color w:val="000000"/>
          <w:sz w:val="22"/>
          <w:szCs w:val="22"/>
        </w:rPr>
      </w:pPr>
      <w:r w:rsidRPr="009A0BB1">
        <w:rPr>
          <w:rFonts w:asciiTheme="majorHAnsi" w:eastAsia="Arial Unicode MS" w:hAnsiTheme="majorHAnsi" w:cs="Baskerville"/>
          <w:color w:val="000000"/>
          <w:sz w:val="22"/>
          <w:szCs w:val="22"/>
        </w:rPr>
        <w:t>Score:</w:t>
      </w:r>
    </w:p>
    <w:p w14:paraId="7D79E040" w14:textId="77777777" w:rsidR="000032E3" w:rsidRPr="009A0BB1" w:rsidRDefault="000032E3" w:rsidP="000032E3">
      <w:pPr>
        <w:rPr>
          <w:rFonts w:asciiTheme="majorHAnsi" w:eastAsia="Arial Unicode MS" w:hAnsiTheme="majorHAnsi" w:cs="Baskerville"/>
          <w:b/>
          <w:color w:val="000000"/>
          <w:sz w:val="22"/>
          <w:szCs w:val="22"/>
        </w:rPr>
      </w:pPr>
    </w:p>
    <w:p w14:paraId="479CE9F7" w14:textId="77777777" w:rsidR="000032E3" w:rsidRPr="009A0BB1" w:rsidRDefault="000032E3" w:rsidP="000032E3">
      <w:pPr>
        <w:rPr>
          <w:rFonts w:asciiTheme="majorHAnsi" w:eastAsia="Arial Unicode MS" w:hAnsiTheme="majorHAnsi" w:cs="Baskerville"/>
          <w:b/>
          <w:color w:val="000000"/>
          <w:sz w:val="22"/>
          <w:szCs w:val="22"/>
        </w:rPr>
      </w:pPr>
      <w:r w:rsidRPr="009A0BB1">
        <w:rPr>
          <w:rFonts w:asciiTheme="majorHAnsi" w:eastAsia="Arial Unicode MS" w:hAnsiTheme="majorHAnsi" w:cs="Baskerville"/>
          <w:b/>
          <w:color w:val="000000"/>
          <w:sz w:val="22"/>
          <w:szCs w:val="22"/>
        </w:rPr>
        <w:t xml:space="preserve">OVERALL score: </w:t>
      </w:r>
    </w:p>
    <w:p w14:paraId="69C8862A" w14:textId="77777777" w:rsidR="000032E3" w:rsidRPr="009A0BB1" w:rsidRDefault="000032E3" w:rsidP="000032E3">
      <w:pPr>
        <w:rPr>
          <w:rFonts w:asciiTheme="majorHAnsi" w:hAnsiTheme="majorHAnsi" w:cs="Baskerville"/>
          <w:b/>
          <w:sz w:val="28"/>
        </w:rPr>
      </w:pPr>
      <w:r w:rsidRPr="009A0BB1">
        <w:rPr>
          <w:rFonts w:asciiTheme="majorHAnsi" w:hAnsiTheme="majorHAnsi" w:cs="Baskerville"/>
          <w:b/>
          <w:szCs w:val="22"/>
        </w:rPr>
        <w:br w:type="page"/>
      </w:r>
    </w:p>
    <w:p w14:paraId="64286400" w14:textId="270FE1E4" w:rsidR="00BC17C0" w:rsidRPr="009A0BB1" w:rsidRDefault="00BC17C0" w:rsidP="00BC17C0">
      <w:pPr>
        <w:outlineLvl w:val="0"/>
        <w:rPr>
          <w:rFonts w:asciiTheme="majorHAnsi" w:hAnsiTheme="majorHAnsi" w:cs="Baskerville"/>
        </w:rPr>
      </w:pPr>
      <w:r w:rsidRPr="009A0BB1">
        <w:rPr>
          <w:rFonts w:asciiTheme="majorHAnsi" w:hAnsiTheme="majorHAnsi" w:cs="Baskerville"/>
          <w:b/>
          <w:sz w:val="28"/>
        </w:rPr>
        <w:lastRenderedPageBreak/>
        <w:t>Grading engagement</w:t>
      </w:r>
    </w:p>
    <w:p w14:paraId="3B739922" w14:textId="5C2349B2" w:rsidR="00FE2471" w:rsidRDefault="00FE2471" w:rsidP="00E36C7B">
      <w:pPr>
        <w:tabs>
          <w:tab w:val="right" w:pos="5580"/>
          <w:tab w:val="center" w:pos="6300"/>
          <w:tab w:val="right" w:pos="10710"/>
        </w:tabs>
        <w:rPr>
          <w:rFonts w:asciiTheme="majorHAnsi" w:hAnsiTheme="majorHAnsi" w:cs="Baskerville"/>
          <w:sz w:val="22"/>
          <w:szCs w:val="22"/>
        </w:rPr>
      </w:pPr>
    </w:p>
    <w:p w14:paraId="6A13D1B4" w14:textId="241559B5" w:rsidR="00BC17C0" w:rsidRPr="009A0BB1" w:rsidRDefault="00BC17C0" w:rsidP="00E62E55">
      <w:pPr>
        <w:tabs>
          <w:tab w:val="right" w:pos="5580"/>
          <w:tab w:val="center" w:pos="6300"/>
          <w:tab w:val="right" w:pos="10710"/>
        </w:tabs>
        <w:ind w:firstLine="720"/>
        <w:rPr>
          <w:rFonts w:asciiTheme="majorHAnsi" w:hAnsiTheme="majorHAnsi" w:cs="Baskerville"/>
          <w:sz w:val="22"/>
          <w:szCs w:val="22"/>
        </w:rPr>
      </w:pPr>
      <w:r w:rsidRPr="009A0BB1">
        <w:rPr>
          <w:rFonts w:asciiTheme="majorHAnsi" w:hAnsiTheme="majorHAnsi" w:cs="Baskerville"/>
          <w:sz w:val="22"/>
          <w:szCs w:val="22"/>
        </w:rPr>
        <w:t xml:space="preserve">Class engagement has </w:t>
      </w:r>
      <w:r w:rsidR="00991E0E">
        <w:rPr>
          <w:rFonts w:asciiTheme="majorHAnsi" w:hAnsiTheme="majorHAnsi" w:cs="Baskerville"/>
          <w:sz w:val="22"/>
          <w:szCs w:val="22"/>
        </w:rPr>
        <w:t>three</w:t>
      </w:r>
      <w:r w:rsidRPr="009A0BB1">
        <w:rPr>
          <w:rFonts w:asciiTheme="majorHAnsi" w:hAnsiTheme="majorHAnsi" w:cs="Baskerville"/>
          <w:sz w:val="22"/>
          <w:szCs w:val="22"/>
        </w:rPr>
        <w:t xml:space="preserve"> components. Here is how I will grade each</w:t>
      </w:r>
      <w:r w:rsidR="00331D00">
        <w:rPr>
          <w:rFonts w:asciiTheme="majorHAnsi" w:hAnsiTheme="majorHAnsi" w:cs="Baskerville"/>
          <w:sz w:val="22"/>
          <w:szCs w:val="22"/>
        </w:rPr>
        <w:t>.</w:t>
      </w:r>
    </w:p>
    <w:p w14:paraId="1560DF67" w14:textId="4AEE12A4" w:rsidR="00BC17C0" w:rsidRPr="009A0BB1" w:rsidRDefault="00BC17C0" w:rsidP="00BC17C0">
      <w:pPr>
        <w:tabs>
          <w:tab w:val="right" w:pos="5580"/>
          <w:tab w:val="center" w:pos="6300"/>
          <w:tab w:val="right" w:pos="10710"/>
        </w:tabs>
        <w:spacing w:before="120"/>
        <w:outlineLvl w:val="0"/>
        <w:rPr>
          <w:rFonts w:asciiTheme="majorHAnsi" w:hAnsiTheme="majorHAnsi" w:cs="Baskerville"/>
          <w:b/>
          <w:sz w:val="22"/>
          <w:szCs w:val="22"/>
        </w:rPr>
      </w:pPr>
      <w:r w:rsidRPr="009A0BB1">
        <w:rPr>
          <w:rFonts w:asciiTheme="majorHAnsi" w:hAnsiTheme="majorHAnsi" w:cs="Baskerville"/>
          <w:b/>
          <w:sz w:val="22"/>
          <w:szCs w:val="22"/>
        </w:rPr>
        <w:t>Case Notes</w:t>
      </w:r>
    </w:p>
    <w:p w14:paraId="4067334E" w14:textId="62EAED00" w:rsidR="00BC17C0" w:rsidRPr="009A0BB1" w:rsidRDefault="00E62E55" w:rsidP="00BC17C0">
      <w:pPr>
        <w:rPr>
          <w:rFonts w:asciiTheme="majorHAnsi" w:hAnsiTheme="majorHAnsi" w:cs="Baskerville"/>
          <w:sz w:val="22"/>
          <w:szCs w:val="22"/>
        </w:rPr>
      </w:pPr>
      <w:r w:rsidRPr="009A0BB1">
        <w:rPr>
          <w:rFonts w:asciiTheme="majorHAnsi" w:hAnsiTheme="majorHAnsi" w:cs="Baskerville"/>
          <w:sz w:val="22"/>
          <w:szCs w:val="22"/>
        </w:rPr>
        <w:tab/>
      </w:r>
      <w:r w:rsidR="00BC17C0" w:rsidRPr="009A0BB1">
        <w:rPr>
          <w:rFonts w:asciiTheme="majorHAnsi" w:hAnsiTheme="majorHAnsi" w:cs="Baskerville"/>
          <w:sz w:val="22"/>
          <w:szCs w:val="22"/>
        </w:rPr>
        <w:t xml:space="preserve">Case Notes must be posted to Blackboard’s Assignments page before the beginning of the </w:t>
      </w:r>
      <w:r w:rsidR="00331D00">
        <w:rPr>
          <w:rFonts w:asciiTheme="majorHAnsi" w:hAnsiTheme="majorHAnsi" w:cs="Baskerville"/>
          <w:sz w:val="22"/>
          <w:szCs w:val="22"/>
        </w:rPr>
        <w:t xml:space="preserve">relevant </w:t>
      </w:r>
      <w:r w:rsidR="00BC17C0" w:rsidRPr="009A0BB1">
        <w:rPr>
          <w:rFonts w:asciiTheme="majorHAnsi" w:hAnsiTheme="majorHAnsi" w:cs="Baskerville"/>
          <w:sz w:val="22"/>
          <w:szCs w:val="22"/>
        </w:rPr>
        <w:t xml:space="preserve">class session. Each </w:t>
      </w:r>
      <w:r w:rsidR="00D95751" w:rsidRPr="009A0BB1">
        <w:rPr>
          <w:rFonts w:asciiTheme="majorHAnsi" w:hAnsiTheme="majorHAnsi" w:cs="Baskerville"/>
          <w:sz w:val="22"/>
          <w:szCs w:val="22"/>
        </w:rPr>
        <w:t>CN</w:t>
      </w:r>
      <w:r w:rsidR="00BC17C0" w:rsidRPr="009A0BB1">
        <w:rPr>
          <w:rFonts w:asciiTheme="majorHAnsi" w:hAnsiTheme="majorHAnsi" w:cs="Baskerville"/>
          <w:sz w:val="22"/>
          <w:szCs w:val="22"/>
        </w:rPr>
        <w:t xml:space="preserve"> earns you up </w:t>
      </w:r>
      <w:r w:rsidR="00BC17C0" w:rsidRPr="00E36C7B">
        <w:rPr>
          <w:rFonts w:asciiTheme="majorHAnsi" w:hAnsiTheme="majorHAnsi" w:cs="Baskerville"/>
          <w:sz w:val="22"/>
          <w:szCs w:val="22"/>
        </w:rPr>
        <w:t xml:space="preserve">to </w:t>
      </w:r>
      <w:r w:rsidR="008425E1">
        <w:rPr>
          <w:rFonts w:asciiTheme="majorHAnsi" w:hAnsiTheme="majorHAnsi" w:cs="Baskerville"/>
          <w:sz w:val="22"/>
          <w:szCs w:val="22"/>
        </w:rPr>
        <w:t>2</w:t>
      </w:r>
      <w:r w:rsidR="001C38D8" w:rsidRPr="00E36C7B">
        <w:rPr>
          <w:rFonts w:asciiTheme="majorHAnsi" w:hAnsiTheme="majorHAnsi" w:cs="Baskerville"/>
          <w:sz w:val="22"/>
          <w:szCs w:val="22"/>
        </w:rPr>
        <w:t xml:space="preserve"> </w:t>
      </w:r>
      <w:r w:rsidR="00BC17C0" w:rsidRPr="00E36C7B">
        <w:rPr>
          <w:rFonts w:asciiTheme="majorHAnsi" w:hAnsiTheme="majorHAnsi" w:cs="Baskerville"/>
          <w:sz w:val="22"/>
          <w:szCs w:val="22"/>
        </w:rPr>
        <w:t>points, based</w:t>
      </w:r>
      <w:r w:rsidR="00BC17C0" w:rsidRPr="009A0BB1">
        <w:rPr>
          <w:rFonts w:asciiTheme="majorHAnsi" w:hAnsiTheme="majorHAnsi" w:cs="Baskerville"/>
          <w:sz w:val="22"/>
          <w:szCs w:val="22"/>
        </w:rPr>
        <w:t xml:space="preserve"> on my assessment of quality and thoroughness. Late submissions will not be graded. </w:t>
      </w:r>
    </w:p>
    <w:p w14:paraId="52281CB7" w14:textId="64BBD1C1" w:rsidR="00BC17C0" w:rsidRPr="009A0BB1" w:rsidRDefault="00BC17C0" w:rsidP="00BC17C0">
      <w:pPr>
        <w:tabs>
          <w:tab w:val="right" w:pos="5580"/>
          <w:tab w:val="center" w:pos="6300"/>
          <w:tab w:val="right" w:pos="10710"/>
        </w:tabs>
        <w:spacing w:before="120"/>
        <w:outlineLvl w:val="0"/>
        <w:rPr>
          <w:rFonts w:asciiTheme="majorHAnsi" w:hAnsiTheme="majorHAnsi" w:cs="Baskerville"/>
          <w:b/>
          <w:sz w:val="22"/>
          <w:szCs w:val="22"/>
        </w:rPr>
      </w:pPr>
      <w:r w:rsidRPr="009A0BB1">
        <w:rPr>
          <w:rFonts w:asciiTheme="majorHAnsi" w:hAnsiTheme="majorHAnsi" w:cs="Baskerville"/>
          <w:b/>
          <w:sz w:val="22"/>
          <w:szCs w:val="22"/>
        </w:rPr>
        <w:t xml:space="preserve">In-Class </w:t>
      </w:r>
      <w:r w:rsidR="00FE2471">
        <w:rPr>
          <w:rFonts w:asciiTheme="majorHAnsi" w:hAnsiTheme="majorHAnsi" w:cs="Baskerville"/>
          <w:b/>
          <w:sz w:val="22"/>
          <w:szCs w:val="22"/>
        </w:rPr>
        <w:t>participation</w:t>
      </w:r>
    </w:p>
    <w:p w14:paraId="67E2691A" w14:textId="63111468" w:rsidR="00BC17C0" w:rsidRPr="00331D00" w:rsidRDefault="00BC17C0" w:rsidP="00331D00">
      <w:pPr>
        <w:spacing w:after="60"/>
        <w:ind w:firstLine="720"/>
        <w:rPr>
          <w:rFonts w:asciiTheme="majorHAnsi" w:hAnsiTheme="majorHAnsi" w:cstheme="majorHAnsi"/>
          <w:sz w:val="22"/>
          <w:szCs w:val="22"/>
        </w:rPr>
      </w:pPr>
      <w:r w:rsidRPr="009A0BB1">
        <w:rPr>
          <w:rFonts w:asciiTheme="majorHAnsi" w:hAnsiTheme="majorHAnsi" w:cs="Baskerville"/>
          <w:sz w:val="22"/>
          <w:szCs w:val="22"/>
        </w:rPr>
        <w:t xml:space="preserve">Each class session earns you up to 2 points under this heading. I will use the following “anchors” </w:t>
      </w:r>
      <w:r w:rsidR="00331D00">
        <w:rPr>
          <w:rFonts w:asciiTheme="majorHAnsi" w:hAnsiTheme="majorHAnsi" w:cs="Baskerville"/>
          <w:sz w:val="22"/>
          <w:szCs w:val="22"/>
        </w:rPr>
        <w:t>in scoring</w:t>
      </w:r>
      <w:r w:rsidRPr="009A0BB1">
        <w:rPr>
          <w:rFonts w:asciiTheme="majorHAnsi" w:hAnsiTheme="majorHAnsi" w:cs="Baskerville"/>
          <w:sz w:val="22"/>
          <w:szCs w:val="22"/>
        </w:rPr>
        <w:t xml:space="preserve"> your contribution to our discussions. I will also give you an opportunity to evaluate both mid-way and at the end of the semester:</w:t>
      </w:r>
    </w:p>
    <w:p w14:paraId="73E6F55D" w14:textId="7AB8E5D5" w:rsidR="00BC17C0" w:rsidRPr="009A0BB1" w:rsidRDefault="00BC17C0" w:rsidP="00380332">
      <w:pPr>
        <w:tabs>
          <w:tab w:val="right" w:pos="4320"/>
          <w:tab w:val="right" w:pos="5760"/>
          <w:tab w:val="right" w:pos="9360"/>
        </w:tabs>
        <w:spacing w:after="60"/>
        <w:ind w:left="360"/>
        <w:rPr>
          <w:rFonts w:asciiTheme="majorHAnsi" w:hAnsiTheme="majorHAnsi" w:cs="Baskerville"/>
          <w:sz w:val="22"/>
          <w:szCs w:val="22"/>
        </w:rPr>
      </w:pPr>
      <w:r w:rsidRPr="009A0BB1">
        <w:rPr>
          <w:rFonts w:asciiTheme="majorHAnsi" w:hAnsiTheme="majorHAnsi" w:cs="Baskerville"/>
          <w:b/>
          <w:i/>
          <w:sz w:val="22"/>
          <w:szCs w:val="22"/>
        </w:rPr>
        <w:t>Excellent</w:t>
      </w:r>
      <w:r w:rsidRPr="009A0BB1">
        <w:rPr>
          <w:rFonts w:asciiTheme="majorHAnsi" w:hAnsiTheme="majorHAnsi" w:cs="Baskerville"/>
          <w:sz w:val="22"/>
          <w:szCs w:val="22"/>
        </w:rPr>
        <w:t xml:space="preserve"> (2 points): Contributions reflected exceptional preparation and an enthusiastic commitment to our learning experience. Had read the assigned material and had thought about it carefully. Embraced the opportunity to learn in our time together, brought out the best in others, and was open to subsequent conversations. Brought up questions that need to be further explored. Added considerably to the quality of the course experience for others.</w:t>
      </w:r>
    </w:p>
    <w:p w14:paraId="7E5FF8B4" w14:textId="16D86BB2" w:rsidR="00BC17C0" w:rsidRPr="009A0BB1" w:rsidRDefault="00BC17C0" w:rsidP="00380332">
      <w:pPr>
        <w:tabs>
          <w:tab w:val="right" w:pos="4320"/>
          <w:tab w:val="right" w:pos="5760"/>
          <w:tab w:val="right" w:pos="9360"/>
        </w:tabs>
        <w:spacing w:after="60"/>
        <w:ind w:left="360"/>
        <w:rPr>
          <w:rFonts w:asciiTheme="majorHAnsi" w:hAnsiTheme="majorHAnsi" w:cs="Baskerville"/>
          <w:sz w:val="22"/>
          <w:szCs w:val="22"/>
        </w:rPr>
      </w:pPr>
      <w:r w:rsidRPr="009A0BB1">
        <w:rPr>
          <w:rFonts w:asciiTheme="majorHAnsi" w:hAnsiTheme="majorHAnsi" w:cs="Baskerville"/>
          <w:b/>
          <w:i/>
          <w:sz w:val="22"/>
          <w:szCs w:val="22"/>
        </w:rPr>
        <w:t>Good</w:t>
      </w:r>
      <w:r w:rsidRPr="009A0BB1">
        <w:rPr>
          <w:rFonts w:asciiTheme="majorHAnsi" w:hAnsiTheme="majorHAnsi" w:cs="Baskerville"/>
          <w:sz w:val="22"/>
          <w:szCs w:val="22"/>
        </w:rPr>
        <w:t xml:space="preserve"> (1.5 points): Contributions reflected an adequate preparation for class and commitment to our learning experience. Comments helped the discussion move forward but did not open new topics or pose difficult issues. Had read the material before class and given it some thought. Took advantage of the learning opportunities presented here. Added something to the quality of the course experience.</w:t>
      </w:r>
    </w:p>
    <w:p w14:paraId="42D4FE69" w14:textId="2889903B" w:rsidR="00BC17C0" w:rsidRPr="009A0BB1" w:rsidRDefault="00BC17C0" w:rsidP="00380332">
      <w:pPr>
        <w:tabs>
          <w:tab w:val="right" w:pos="4320"/>
          <w:tab w:val="right" w:pos="5760"/>
          <w:tab w:val="right" w:pos="9360"/>
        </w:tabs>
        <w:spacing w:after="60"/>
        <w:ind w:left="360"/>
        <w:rPr>
          <w:rFonts w:asciiTheme="majorHAnsi" w:hAnsiTheme="majorHAnsi" w:cs="Baskerville"/>
          <w:sz w:val="22"/>
          <w:szCs w:val="22"/>
        </w:rPr>
      </w:pPr>
      <w:r w:rsidRPr="009A0BB1">
        <w:rPr>
          <w:rFonts w:asciiTheme="majorHAnsi" w:hAnsiTheme="majorHAnsi" w:cs="Baskerville"/>
          <w:sz w:val="22"/>
          <w:szCs w:val="22"/>
        </w:rPr>
        <w:t xml:space="preserve"> </w:t>
      </w:r>
      <w:r w:rsidR="00BF6AD1" w:rsidRPr="00BF6AD1">
        <w:rPr>
          <w:rFonts w:asciiTheme="majorHAnsi" w:hAnsiTheme="majorHAnsi" w:cs="Baskerville"/>
          <w:b/>
          <w:bCs/>
          <w:i/>
          <w:iCs/>
          <w:sz w:val="22"/>
          <w:szCs w:val="22"/>
        </w:rPr>
        <w:t>Weak</w:t>
      </w:r>
      <w:r w:rsidR="00BF6AD1">
        <w:rPr>
          <w:rFonts w:asciiTheme="majorHAnsi" w:hAnsiTheme="majorHAnsi" w:cs="Baskerville"/>
          <w:sz w:val="22"/>
          <w:szCs w:val="22"/>
        </w:rPr>
        <w:t xml:space="preserve"> </w:t>
      </w:r>
      <w:r w:rsidRPr="009A0BB1">
        <w:rPr>
          <w:rFonts w:asciiTheme="majorHAnsi" w:hAnsiTheme="majorHAnsi" w:cs="Baskerville"/>
          <w:sz w:val="22"/>
          <w:szCs w:val="22"/>
        </w:rPr>
        <w:t>(1 point): Attended class, but contribution</w:t>
      </w:r>
      <w:r w:rsidR="00BF6AD1">
        <w:rPr>
          <w:rFonts w:asciiTheme="majorHAnsi" w:hAnsiTheme="majorHAnsi" w:cs="Baskerville"/>
          <w:sz w:val="22"/>
          <w:szCs w:val="22"/>
        </w:rPr>
        <w:t xml:space="preserve"> </w:t>
      </w:r>
      <w:r w:rsidRPr="009A0BB1">
        <w:rPr>
          <w:rFonts w:asciiTheme="majorHAnsi" w:hAnsiTheme="majorHAnsi" w:cs="Baskerville"/>
          <w:sz w:val="22"/>
          <w:szCs w:val="22"/>
        </w:rPr>
        <w:t xml:space="preserve">reflected either weak preparation or an apathetic orientation to the learning opportunities presented. Comments did not build on or relate to flow of class discussion. Had read the material, but without much effort to engage it. On balance, added </w:t>
      </w:r>
      <w:r w:rsidR="00BF6AD1">
        <w:rPr>
          <w:rFonts w:asciiTheme="majorHAnsi" w:hAnsiTheme="majorHAnsi" w:cs="Baskerville"/>
          <w:sz w:val="22"/>
          <w:szCs w:val="22"/>
        </w:rPr>
        <w:t>little</w:t>
      </w:r>
      <w:r w:rsidRPr="009A0BB1">
        <w:rPr>
          <w:rFonts w:asciiTheme="majorHAnsi" w:hAnsiTheme="majorHAnsi" w:cs="Baskerville"/>
          <w:sz w:val="22"/>
          <w:szCs w:val="22"/>
        </w:rPr>
        <w:t xml:space="preserve"> to the experience of the class.</w:t>
      </w:r>
    </w:p>
    <w:p w14:paraId="0030E714" w14:textId="08E04552" w:rsidR="00BC17C0" w:rsidRPr="009A0BB1" w:rsidRDefault="00BC17C0" w:rsidP="00BC17C0">
      <w:pPr>
        <w:tabs>
          <w:tab w:val="right" w:pos="4320"/>
          <w:tab w:val="right" w:pos="5760"/>
          <w:tab w:val="right" w:pos="9360"/>
        </w:tabs>
        <w:spacing w:before="120"/>
        <w:outlineLvl w:val="0"/>
        <w:rPr>
          <w:rFonts w:asciiTheme="majorHAnsi" w:hAnsiTheme="majorHAnsi" w:cs="Baskerville"/>
          <w:b/>
          <w:sz w:val="22"/>
          <w:szCs w:val="22"/>
        </w:rPr>
      </w:pPr>
      <w:r w:rsidRPr="009A0BB1">
        <w:rPr>
          <w:rFonts w:asciiTheme="majorHAnsi" w:hAnsiTheme="majorHAnsi" w:cs="Baskerville"/>
          <w:b/>
          <w:sz w:val="22"/>
          <w:szCs w:val="22"/>
        </w:rPr>
        <w:t>“Take-Aways”</w:t>
      </w:r>
    </w:p>
    <w:p w14:paraId="5C53898D" w14:textId="1F4A0D51" w:rsidR="00BC17C0" w:rsidRPr="009A0BB1" w:rsidRDefault="008425E1" w:rsidP="00973D4E">
      <w:pPr>
        <w:spacing w:after="60"/>
        <w:ind w:firstLine="720"/>
        <w:rPr>
          <w:rFonts w:asciiTheme="majorHAnsi" w:hAnsiTheme="majorHAnsi" w:cs="Baskerville"/>
          <w:sz w:val="22"/>
          <w:szCs w:val="22"/>
        </w:rPr>
      </w:pPr>
      <w:r>
        <w:rPr>
          <w:rFonts w:asciiTheme="majorHAnsi" w:hAnsiTheme="majorHAnsi" w:cs="Baskerville"/>
          <w:sz w:val="22"/>
          <w:szCs w:val="22"/>
        </w:rPr>
        <w:t xml:space="preserve">Take-away notes are best done as soon as possible after class. For grading purposes, they must be posted on the relevant BB Discussion Forum by 5:00 am the day of the following class session. </w:t>
      </w:r>
      <w:r w:rsidRPr="009A0BB1">
        <w:rPr>
          <w:rFonts w:asciiTheme="majorHAnsi" w:hAnsiTheme="majorHAnsi" w:cs="Baskerville"/>
          <w:sz w:val="22"/>
          <w:szCs w:val="22"/>
        </w:rPr>
        <w:t>Late submissions will not be graded. Each TA earns you up to 2 points, based on my assessment of quality and thoroughness</w:t>
      </w:r>
      <w:r>
        <w:rPr>
          <w:rFonts w:asciiTheme="majorHAnsi" w:hAnsiTheme="majorHAnsi" w:cs="Baskerville"/>
          <w:sz w:val="22"/>
          <w:szCs w:val="22"/>
        </w:rPr>
        <w:t xml:space="preserve">. </w:t>
      </w:r>
      <w:r w:rsidR="00BC17C0" w:rsidRPr="009A0BB1">
        <w:rPr>
          <w:rFonts w:asciiTheme="majorHAnsi" w:hAnsiTheme="majorHAnsi" w:cs="Baskerville"/>
          <w:sz w:val="22"/>
          <w:szCs w:val="22"/>
        </w:rPr>
        <w:t>My grading criteria are:</w:t>
      </w:r>
    </w:p>
    <w:p w14:paraId="0BD0D3FF" w14:textId="4A1CC894" w:rsidR="00BC17C0" w:rsidRPr="009A0BB1" w:rsidRDefault="00BC17C0" w:rsidP="00380332">
      <w:pPr>
        <w:spacing w:after="60"/>
        <w:ind w:left="360"/>
        <w:rPr>
          <w:rFonts w:asciiTheme="majorHAnsi" w:hAnsiTheme="majorHAnsi" w:cs="Baskerville"/>
          <w:sz w:val="22"/>
          <w:szCs w:val="22"/>
        </w:rPr>
      </w:pPr>
      <w:r w:rsidRPr="009A0BB1">
        <w:rPr>
          <w:rFonts w:asciiTheme="majorHAnsi" w:hAnsiTheme="majorHAnsi" w:cs="Baskerville"/>
          <w:b/>
          <w:sz w:val="22"/>
          <w:szCs w:val="22"/>
        </w:rPr>
        <w:t xml:space="preserve">Coverage: </w:t>
      </w:r>
      <w:r w:rsidRPr="009A0BB1">
        <w:rPr>
          <w:rFonts w:asciiTheme="majorHAnsi" w:hAnsiTheme="majorHAnsi" w:cs="Baskerville"/>
          <w:sz w:val="22"/>
          <w:szCs w:val="22"/>
        </w:rPr>
        <w:t>The best TAs synthesize the key ideas that emerged during the discussion and from the readings. Weaker TAs focus on just a subset of those ideas.</w:t>
      </w:r>
    </w:p>
    <w:p w14:paraId="65619515" w14:textId="3D4BEF0C" w:rsidR="00BC17C0" w:rsidRPr="009A0BB1" w:rsidRDefault="00BC17C0" w:rsidP="00380332">
      <w:pPr>
        <w:spacing w:after="60"/>
        <w:ind w:left="360"/>
        <w:rPr>
          <w:rFonts w:asciiTheme="majorHAnsi" w:hAnsiTheme="majorHAnsi" w:cs="Baskerville"/>
          <w:sz w:val="22"/>
          <w:szCs w:val="22"/>
        </w:rPr>
      </w:pPr>
      <w:r w:rsidRPr="009A0BB1">
        <w:rPr>
          <w:rFonts w:asciiTheme="majorHAnsi" w:hAnsiTheme="majorHAnsi" w:cs="Baskerville"/>
          <w:b/>
          <w:sz w:val="22"/>
          <w:szCs w:val="22"/>
        </w:rPr>
        <w:t>Insight</w:t>
      </w:r>
      <w:r w:rsidRPr="009A0BB1">
        <w:rPr>
          <w:rFonts w:asciiTheme="majorHAnsi" w:hAnsiTheme="majorHAnsi" w:cs="Baskerville"/>
          <w:sz w:val="22"/>
          <w:szCs w:val="22"/>
        </w:rPr>
        <w:t>: Weak TAs list the topics we addressed. Good TAs pinpoint the lessons learned about those topics. The best TAs also suggest new questions that are raised by these lessons.</w:t>
      </w:r>
    </w:p>
    <w:p w14:paraId="6BA1305A" w14:textId="77777777" w:rsidR="00BC17C0" w:rsidRPr="009A0BB1" w:rsidRDefault="00BC17C0" w:rsidP="00380332">
      <w:pPr>
        <w:spacing w:after="60"/>
        <w:ind w:left="360"/>
        <w:rPr>
          <w:rFonts w:asciiTheme="majorHAnsi" w:hAnsiTheme="majorHAnsi" w:cs="Baskerville"/>
          <w:sz w:val="22"/>
          <w:szCs w:val="22"/>
        </w:rPr>
      </w:pPr>
      <w:r w:rsidRPr="009A0BB1">
        <w:rPr>
          <w:rFonts w:asciiTheme="majorHAnsi" w:hAnsiTheme="majorHAnsi" w:cs="Baskerville"/>
          <w:b/>
          <w:sz w:val="22"/>
          <w:szCs w:val="22"/>
        </w:rPr>
        <w:t>Connections</w:t>
      </w:r>
      <w:r w:rsidRPr="009A0BB1">
        <w:rPr>
          <w:rFonts w:asciiTheme="majorHAnsi" w:hAnsiTheme="majorHAnsi" w:cs="Baskerville"/>
          <w:sz w:val="22"/>
          <w:szCs w:val="22"/>
        </w:rPr>
        <w:t>: The best TAs link the lessons of this discussion to others earlier in the course. Weaker TAs don’t make such connections.</w:t>
      </w:r>
    </w:p>
    <w:p w14:paraId="21C8D1DA" w14:textId="64479FF8" w:rsidR="00BC17C0" w:rsidRDefault="00BC17C0" w:rsidP="00380332">
      <w:pPr>
        <w:spacing w:after="60"/>
        <w:ind w:left="360"/>
        <w:rPr>
          <w:rFonts w:asciiTheme="majorHAnsi" w:hAnsiTheme="majorHAnsi" w:cs="Baskerville"/>
          <w:sz w:val="22"/>
          <w:szCs w:val="22"/>
        </w:rPr>
      </w:pPr>
      <w:r w:rsidRPr="009A0BB1">
        <w:rPr>
          <w:rFonts w:asciiTheme="majorHAnsi" w:hAnsiTheme="majorHAnsi" w:cs="Baskerville"/>
          <w:b/>
          <w:sz w:val="22"/>
          <w:szCs w:val="22"/>
        </w:rPr>
        <w:t>Point of View</w:t>
      </w:r>
      <w:r w:rsidRPr="009A0BB1">
        <w:rPr>
          <w:rFonts w:asciiTheme="majorHAnsi" w:hAnsiTheme="majorHAnsi" w:cs="Baskerville"/>
          <w:sz w:val="22"/>
          <w:szCs w:val="22"/>
        </w:rPr>
        <w:t xml:space="preserve">: The best TAs reveal how the discussion has enriched your own thinking. Weaker TAs lack that personal engagement, or simply reiterate a pre-formed </w:t>
      </w:r>
      <w:r w:rsidR="00CF0C59" w:rsidRPr="009A0BB1">
        <w:rPr>
          <w:rFonts w:asciiTheme="majorHAnsi" w:hAnsiTheme="majorHAnsi" w:cs="Baskerville"/>
          <w:sz w:val="22"/>
          <w:szCs w:val="22"/>
        </w:rPr>
        <w:t>opinion</w:t>
      </w:r>
      <w:r w:rsidRPr="009A0BB1">
        <w:rPr>
          <w:rFonts w:asciiTheme="majorHAnsi" w:hAnsiTheme="majorHAnsi" w:cs="Baskerville"/>
          <w:sz w:val="22"/>
          <w:szCs w:val="22"/>
        </w:rPr>
        <w:t>.</w:t>
      </w:r>
    </w:p>
    <w:p w14:paraId="56E542D4" w14:textId="6E44F9C8" w:rsidR="003069EE" w:rsidRPr="00E36C7B" w:rsidRDefault="003069EE">
      <w:pPr>
        <w:spacing w:before="60"/>
        <w:rPr>
          <w:rFonts w:asciiTheme="majorHAnsi" w:hAnsiTheme="majorHAnsi"/>
          <w:sz w:val="22"/>
          <w:szCs w:val="22"/>
        </w:rPr>
      </w:pPr>
      <w:r w:rsidRPr="009A0BB1">
        <w:rPr>
          <w:rFonts w:asciiTheme="majorHAnsi" w:hAnsiTheme="majorHAnsi" w:cs="Baskerville"/>
          <w:b/>
          <w:sz w:val="22"/>
          <w:szCs w:val="22"/>
        </w:rPr>
        <w:br w:type="page"/>
      </w:r>
    </w:p>
    <w:p w14:paraId="55E950C3" w14:textId="77777777" w:rsidR="000039C6" w:rsidRDefault="005049BE" w:rsidP="005049BE">
      <w:pPr>
        <w:rPr>
          <w:rFonts w:asciiTheme="majorHAnsi" w:hAnsiTheme="majorHAnsi" w:cs="Baskerville"/>
          <w:b/>
          <w:sz w:val="28"/>
          <w:szCs w:val="28"/>
        </w:rPr>
      </w:pPr>
      <w:r w:rsidRPr="000544EF">
        <w:rPr>
          <w:rFonts w:asciiTheme="majorHAnsi" w:hAnsiTheme="majorHAnsi" w:cs="Baskerville"/>
          <w:b/>
          <w:sz w:val="28"/>
          <w:szCs w:val="28"/>
        </w:rPr>
        <w:lastRenderedPageBreak/>
        <w:t>Case Notes Template</w:t>
      </w:r>
    </w:p>
    <w:p w14:paraId="618AF15E" w14:textId="77777777" w:rsidR="000039C6" w:rsidRDefault="000039C6" w:rsidP="005049BE">
      <w:pPr>
        <w:rPr>
          <w:rFonts w:asciiTheme="majorHAnsi" w:hAnsiTheme="majorHAnsi" w:cs="Baskerville"/>
          <w:b/>
          <w:sz w:val="28"/>
          <w:szCs w:val="28"/>
        </w:rPr>
      </w:pPr>
    </w:p>
    <w:p w14:paraId="038BF850" w14:textId="6D208014" w:rsidR="005049BE" w:rsidRDefault="005049BE" w:rsidP="000039C6">
      <w:pPr>
        <w:spacing w:after="60"/>
        <w:rPr>
          <w:rFonts w:asciiTheme="majorHAnsi" w:hAnsiTheme="majorHAnsi" w:cs="Baskerville"/>
          <w:sz w:val="22"/>
          <w:szCs w:val="22"/>
        </w:rPr>
      </w:pPr>
      <w:r w:rsidRPr="000544EF">
        <w:rPr>
          <w:rFonts w:asciiTheme="majorHAnsi" w:hAnsiTheme="majorHAnsi" w:cs="Baskerville"/>
          <w:sz w:val="22"/>
          <w:szCs w:val="22"/>
        </w:rPr>
        <w:t>Please fill in this template with your (succinct</w:t>
      </w:r>
      <w:r>
        <w:rPr>
          <w:rFonts w:asciiTheme="majorHAnsi" w:hAnsiTheme="majorHAnsi" w:cs="Baskerville"/>
          <w:sz w:val="22"/>
          <w:szCs w:val="22"/>
        </w:rPr>
        <w:t>, point-form</w:t>
      </w:r>
      <w:r w:rsidRPr="000544EF">
        <w:rPr>
          <w:rFonts w:asciiTheme="majorHAnsi" w:hAnsiTheme="majorHAnsi" w:cs="Baskerville"/>
          <w:sz w:val="22"/>
          <w:szCs w:val="22"/>
        </w:rPr>
        <w:t xml:space="preserve">) responses and </w:t>
      </w:r>
      <w:r w:rsidRPr="000544EF">
        <w:rPr>
          <w:rFonts w:asciiTheme="majorHAnsi" w:hAnsiTheme="majorHAnsi" w:cs="Baskerville"/>
          <w:i/>
          <w:sz w:val="22"/>
          <w:szCs w:val="22"/>
        </w:rPr>
        <w:t>post</w:t>
      </w:r>
      <w:r w:rsidRPr="000544EF">
        <w:rPr>
          <w:rFonts w:asciiTheme="majorHAnsi" w:hAnsiTheme="majorHAnsi" w:cs="Baskerville"/>
          <w:sz w:val="22"/>
          <w:szCs w:val="22"/>
        </w:rPr>
        <w:t xml:space="preserve"> it (</w:t>
      </w:r>
      <w:r>
        <w:rPr>
          <w:rFonts w:asciiTheme="majorHAnsi" w:hAnsiTheme="majorHAnsi" w:cs="Baskerville"/>
          <w:sz w:val="22"/>
          <w:szCs w:val="22"/>
        </w:rPr>
        <w:t xml:space="preserve">do </w:t>
      </w:r>
      <w:r w:rsidRPr="000544EF">
        <w:rPr>
          <w:rFonts w:asciiTheme="majorHAnsi" w:hAnsiTheme="majorHAnsi" w:cs="Baskerville"/>
          <w:sz w:val="22"/>
          <w:szCs w:val="22"/>
        </w:rPr>
        <w:t xml:space="preserve">not </w:t>
      </w:r>
      <w:r w:rsidRPr="000544EF">
        <w:rPr>
          <w:rFonts w:asciiTheme="majorHAnsi" w:hAnsiTheme="majorHAnsi" w:cs="Baskerville"/>
          <w:i/>
          <w:sz w:val="22"/>
          <w:szCs w:val="22"/>
        </w:rPr>
        <w:t>paste</w:t>
      </w:r>
      <w:r w:rsidRPr="000544EF">
        <w:rPr>
          <w:rFonts w:asciiTheme="majorHAnsi" w:hAnsiTheme="majorHAnsi" w:cs="Baskerville"/>
          <w:sz w:val="22"/>
          <w:szCs w:val="22"/>
        </w:rPr>
        <w:t xml:space="preserve"> it) as a </w:t>
      </w:r>
      <w:r w:rsidRPr="000544EF">
        <w:rPr>
          <w:rFonts w:asciiTheme="majorHAnsi" w:hAnsiTheme="majorHAnsi"/>
          <w:i/>
          <w:sz w:val="22"/>
          <w:szCs w:val="22"/>
        </w:rPr>
        <w:t>Word</w:t>
      </w:r>
      <w:r w:rsidRPr="000544EF">
        <w:rPr>
          <w:rFonts w:asciiTheme="majorHAnsi" w:hAnsiTheme="majorHAnsi" w:cs="Baskerville"/>
          <w:sz w:val="22"/>
          <w:szCs w:val="22"/>
        </w:rPr>
        <w:t xml:space="preserve"> document on the Assignments page of BB before the start of class.</w:t>
      </w:r>
    </w:p>
    <w:p w14:paraId="12DE762E" w14:textId="2472F2F8" w:rsidR="000039C6" w:rsidRPr="000039C6" w:rsidRDefault="000039C6" w:rsidP="005049BE">
      <w:pPr>
        <w:rPr>
          <w:rFonts w:asciiTheme="majorHAnsi" w:hAnsiTheme="majorHAnsi" w:cs="Baskerville"/>
          <w:b/>
          <w:sz w:val="28"/>
          <w:szCs w:val="28"/>
        </w:rPr>
      </w:pPr>
      <w:r>
        <w:rPr>
          <w:rFonts w:asciiTheme="majorHAnsi" w:hAnsiTheme="majorHAnsi" w:cs="Baskerville"/>
          <w:sz w:val="22"/>
          <w:szCs w:val="22"/>
        </w:rPr>
        <w:t>Keep in mind that the sequence of questions here reflects a logical argument flow: so, do not “jump ahead” but take the argument one step at a time.</w:t>
      </w:r>
    </w:p>
    <w:p w14:paraId="4664CEB7" w14:textId="77777777" w:rsidR="005049BE" w:rsidRPr="000544EF" w:rsidRDefault="005049BE" w:rsidP="005049BE">
      <w:pPr>
        <w:rPr>
          <w:rFonts w:asciiTheme="majorHAnsi" w:hAnsiTheme="majorHAnsi" w:cs="Baskerville"/>
          <w:sz w:val="22"/>
          <w:szCs w:val="22"/>
        </w:rPr>
      </w:pPr>
    </w:p>
    <w:p w14:paraId="245B2204" w14:textId="77777777" w:rsidR="005049BE" w:rsidRPr="000544EF" w:rsidRDefault="005049BE" w:rsidP="005049BE">
      <w:pPr>
        <w:rPr>
          <w:rFonts w:asciiTheme="majorHAnsi" w:hAnsiTheme="majorHAnsi" w:cs="Baskervil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741497" w:rsidRPr="000544EF" w14:paraId="051B5BC4" w14:textId="77777777" w:rsidTr="001313DC">
        <w:trPr>
          <w:trHeight w:val="449"/>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0CF7399B" w14:textId="77777777" w:rsidR="00741497" w:rsidRPr="000544EF" w:rsidRDefault="00741497" w:rsidP="001313DC">
            <w:pPr>
              <w:rPr>
                <w:rFonts w:asciiTheme="majorHAnsi" w:eastAsia="Times" w:hAnsiTheme="majorHAnsi" w:cs="Baskerville"/>
                <w:b/>
                <w:sz w:val="22"/>
                <w:szCs w:val="22"/>
              </w:rPr>
            </w:pPr>
            <w:r w:rsidRPr="000544EF">
              <w:rPr>
                <w:rFonts w:asciiTheme="majorHAnsi" w:eastAsia="Times" w:hAnsiTheme="majorHAnsi" w:cs="Baskerville"/>
                <w:b/>
                <w:sz w:val="22"/>
                <w:szCs w:val="22"/>
              </w:rPr>
              <w:t>My name:</w:t>
            </w:r>
          </w:p>
          <w:p w14:paraId="036998E6" w14:textId="77777777" w:rsidR="00741497" w:rsidRPr="000544EF" w:rsidRDefault="00741497" w:rsidP="001313DC">
            <w:pPr>
              <w:rPr>
                <w:rFonts w:asciiTheme="majorHAnsi" w:eastAsia="Times" w:hAnsiTheme="majorHAnsi" w:cs="Baskerville"/>
                <w:b/>
                <w:sz w:val="22"/>
                <w:szCs w:val="22"/>
              </w:rPr>
            </w:pPr>
          </w:p>
        </w:tc>
      </w:tr>
      <w:tr w:rsidR="00741497" w:rsidRPr="000544EF" w14:paraId="14C20717" w14:textId="77777777" w:rsidTr="001313DC">
        <w:trPr>
          <w:trHeight w:val="692"/>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059C2820" w14:textId="77777777" w:rsidR="00741497" w:rsidRPr="000544EF" w:rsidRDefault="00741497" w:rsidP="001313DC">
            <w:pPr>
              <w:rPr>
                <w:rFonts w:asciiTheme="majorHAnsi" w:eastAsia="Times" w:hAnsiTheme="majorHAnsi" w:cs="Baskerville"/>
                <w:b/>
                <w:sz w:val="22"/>
                <w:szCs w:val="22"/>
              </w:rPr>
            </w:pPr>
            <w:r w:rsidRPr="000544EF">
              <w:rPr>
                <w:rFonts w:asciiTheme="majorHAnsi" w:eastAsia="Times" w:hAnsiTheme="majorHAnsi" w:cs="Baskerville"/>
                <w:b/>
                <w:sz w:val="22"/>
                <w:szCs w:val="22"/>
              </w:rPr>
              <w:t>The case:</w:t>
            </w:r>
          </w:p>
          <w:p w14:paraId="52BC16C3" w14:textId="77777777" w:rsidR="00741497" w:rsidRPr="000544EF" w:rsidRDefault="00741497" w:rsidP="001313DC">
            <w:pPr>
              <w:rPr>
                <w:rFonts w:asciiTheme="majorHAnsi" w:eastAsia="Times" w:hAnsiTheme="majorHAnsi" w:cs="Baskerville"/>
                <w:b/>
                <w:sz w:val="22"/>
                <w:szCs w:val="22"/>
              </w:rPr>
            </w:pPr>
          </w:p>
        </w:tc>
      </w:tr>
      <w:tr w:rsidR="00741497" w:rsidRPr="000544EF" w14:paraId="1D21297D" w14:textId="77777777" w:rsidTr="001313DC">
        <w:trPr>
          <w:trHeight w:val="710"/>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7296C56F" w14:textId="77777777" w:rsidR="00741497" w:rsidRPr="000544EF" w:rsidRDefault="00741497" w:rsidP="00741497">
            <w:pPr>
              <w:pStyle w:val="ListParagraph"/>
              <w:numPr>
                <w:ilvl w:val="0"/>
                <w:numId w:val="3"/>
              </w:numPr>
              <w:ind w:left="360"/>
              <w:rPr>
                <w:rFonts w:asciiTheme="majorHAnsi" w:eastAsia="Times" w:hAnsiTheme="majorHAnsi" w:cs="Baskerville"/>
                <w:b/>
                <w:sz w:val="22"/>
                <w:szCs w:val="22"/>
              </w:rPr>
            </w:pPr>
            <w:r w:rsidRPr="000544EF">
              <w:rPr>
                <w:rFonts w:asciiTheme="majorHAnsi" w:eastAsia="Times" w:hAnsiTheme="majorHAnsi" w:cs="Baskerville"/>
                <w:b/>
                <w:sz w:val="22"/>
                <w:szCs w:val="22"/>
              </w:rPr>
              <w:t>Who is your client?</w:t>
            </w:r>
            <w:r>
              <w:rPr>
                <w:rFonts w:asciiTheme="majorHAnsi" w:eastAsia="Times" w:hAnsiTheme="majorHAnsi" w:cs="Baskerville"/>
                <w:b/>
                <w:sz w:val="22"/>
                <w:szCs w:val="22"/>
              </w:rPr>
              <w:t xml:space="preserve"> </w:t>
            </w:r>
            <w:r w:rsidRPr="006862CA">
              <w:rPr>
                <w:rFonts w:asciiTheme="majorHAnsi" w:eastAsia="Times" w:hAnsiTheme="majorHAnsi" w:cs="Baskerville"/>
                <w:bCs/>
                <w:sz w:val="22"/>
                <w:szCs w:val="22"/>
              </w:rPr>
              <w:t>&lt;typically one name&gt;</w:t>
            </w:r>
          </w:p>
        </w:tc>
      </w:tr>
      <w:tr w:rsidR="00741497" w:rsidRPr="000544EF" w14:paraId="58AE23F5" w14:textId="77777777" w:rsidTr="001313DC">
        <w:trPr>
          <w:trHeight w:val="980"/>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1C41651F" w14:textId="77777777" w:rsidR="00741497" w:rsidRPr="006862CA" w:rsidRDefault="00741497" w:rsidP="00741497">
            <w:pPr>
              <w:pStyle w:val="ListParagraph"/>
              <w:numPr>
                <w:ilvl w:val="0"/>
                <w:numId w:val="3"/>
              </w:numPr>
              <w:ind w:left="360"/>
              <w:rPr>
                <w:rFonts w:asciiTheme="majorHAnsi" w:eastAsia="Times" w:hAnsiTheme="majorHAnsi" w:cs="Baskerville"/>
                <w:bCs/>
                <w:sz w:val="22"/>
                <w:szCs w:val="22"/>
              </w:rPr>
            </w:pPr>
            <w:r w:rsidRPr="000544EF">
              <w:rPr>
                <w:rFonts w:asciiTheme="majorHAnsi" w:eastAsia="Times" w:hAnsiTheme="majorHAnsi" w:cs="Baskerville"/>
                <w:b/>
                <w:sz w:val="22"/>
                <w:szCs w:val="22"/>
              </w:rPr>
              <w:t>Of the various issues facing the client, which is the critical issue you will address</w:t>
            </w:r>
            <w:r w:rsidRPr="006862CA">
              <w:rPr>
                <w:rFonts w:asciiTheme="majorHAnsi" w:eastAsia="Times" w:hAnsiTheme="majorHAnsi" w:cs="Baskerville"/>
                <w:bCs/>
                <w:sz w:val="22"/>
                <w:szCs w:val="22"/>
              </w:rPr>
              <w:t>? &lt;typically 2-3 lines&gt;</w:t>
            </w:r>
          </w:p>
          <w:p w14:paraId="13D11F65" w14:textId="77777777" w:rsidR="00741497" w:rsidRPr="000544EF" w:rsidRDefault="00741497" w:rsidP="001313DC">
            <w:pPr>
              <w:rPr>
                <w:rFonts w:asciiTheme="majorHAnsi" w:eastAsia="Times" w:hAnsiTheme="majorHAnsi" w:cs="Baskerville"/>
                <w:b/>
                <w:sz w:val="22"/>
                <w:szCs w:val="22"/>
              </w:rPr>
            </w:pPr>
          </w:p>
        </w:tc>
      </w:tr>
      <w:tr w:rsidR="00741497" w:rsidRPr="000544EF" w14:paraId="329B6EA4" w14:textId="77777777" w:rsidTr="001313DC">
        <w:trPr>
          <w:trHeight w:val="1520"/>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2BA645AC" w14:textId="77777777" w:rsidR="00741497" w:rsidRPr="000544EF" w:rsidRDefault="00741497" w:rsidP="00741497">
            <w:pPr>
              <w:pStyle w:val="ListParagraph"/>
              <w:numPr>
                <w:ilvl w:val="0"/>
                <w:numId w:val="3"/>
              </w:numPr>
              <w:ind w:left="360"/>
              <w:rPr>
                <w:rFonts w:asciiTheme="majorHAnsi" w:eastAsia="Times" w:hAnsiTheme="majorHAnsi" w:cs="Baskerville"/>
                <w:b/>
                <w:sz w:val="22"/>
                <w:szCs w:val="22"/>
              </w:rPr>
            </w:pPr>
            <w:r w:rsidRPr="000544EF">
              <w:rPr>
                <w:rFonts w:asciiTheme="majorHAnsi" w:eastAsia="Times" w:hAnsiTheme="majorHAnsi" w:cs="Baskerville"/>
                <w:b/>
                <w:sz w:val="22"/>
                <w:szCs w:val="22"/>
              </w:rPr>
              <w:t xml:space="preserve">Relative to this key issue, who are the main stakeholders your client must consider? What concerns do they have relative to the critical issue? How much influence can they exert in shaping to the client’s decision? </w:t>
            </w:r>
            <w:r w:rsidRPr="006862CA">
              <w:rPr>
                <w:rFonts w:asciiTheme="majorHAnsi" w:eastAsia="Times" w:hAnsiTheme="majorHAnsi" w:cs="Baskerville"/>
                <w:bCs/>
                <w:sz w:val="22"/>
                <w:szCs w:val="22"/>
              </w:rPr>
              <w:t xml:space="preserve">&lt;typically bullet points for each of 4-8 main stakeholders, with sub-bullets describing their concerns, motivation, and ability to affect the client&gt; </w:t>
            </w:r>
          </w:p>
          <w:p w14:paraId="24CB9EE5" w14:textId="77777777" w:rsidR="00741497" w:rsidRPr="000544EF" w:rsidRDefault="00741497" w:rsidP="001313DC">
            <w:pPr>
              <w:rPr>
                <w:rFonts w:asciiTheme="majorHAnsi" w:eastAsia="Times" w:hAnsiTheme="majorHAnsi" w:cs="Baskerville"/>
                <w:b/>
                <w:sz w:val="22"/>
                <w:szCs w:val="22"/>
              </w:rPr>
            </w:pPr>
          </w:p>
        </w:tc>
      </w:tr>
      <w:tr w:rsidR="00741497" w:rsidRPr="000544EF" w14:paraId="5C4983AF" w14:textId="77777777" w:rsidTr="001313DC">
        <w:trPr>
          <w:trHeight w:val="620"/>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0FF04CF1" w14:textId="77777777" w:rsidR="00741497" w:rsidRPr="001313DC" w:rsidRDefault="00741497" w:rsidP="00741497">
            <w:pPr>
              <w:pStyle w:val="ListParagraph"/>
              <w:numPr>
                <w:ilvl w:val="0"/>
                <w:numId w:val="3"/>
              </w:numPr>
              <w:ind w:left="360"/>
              <w:rPr>
                <w:rFonts w:asciiTheme="majorHAnsi" w:eastAsia="Times" w:hAnsiTheme="majorHAnsi" w:cs="Baskerville"/>
                <w:b/>
                <w:sz w:val="22"/>
                <w:szCs w:val="22"/>
              </w:rPr>
            </w:pPr>
            <w:r w:rsidRPr="000544EF">
              <w:rPr>
                <w:rFonts w:asciiTheme="majorHAnsi" w:eastAsia="Times" w:hAnsiTheme="majorHAnsi" w:cs="Baskerville"/>
                <w:b/>
                <w:sz w:val="22"/>
                <w:szCs w:val="22"/>
              </w:rPr>
              <w:t>What overall conclusion do you draw from this stakeholder analysis and how does this conclusion contribute to your argument?</w:t>
            </w:r>
            <w:r>
              <w:rPr>
                <w:rFonts w:asciiTheme="majorHAnsi" w:eastAsia="Times" w:hAnsiTheme="majorHAnsi" w:cs="Baskerville"/>
                <w:b/>
                <w:sz w:val="22"/>
                <w:szCs w:val="22"/>
              </w:rPr>
              <w:t xml:space="preserve"> </w:t>
            </w:r>
            <w:r w:rsidRPr="006862CA">
              <w:rPr>
                <w:rFonts w:asciiTheme="majorHAnsi" w:eastAsia="Times" w:hAnsiTheme="majorHAnsi" w:cs="Baskerville"/>
                <w:bCs/>
                <w:sz w:val="22"/>
                <w:szCs w:val="22"/>
              </w:rPr>
              <w:t>&lt;typically</w:t>
            </w:r>
            <w:r>
              <w:rPr>
                <w:rFonts w:asciiTheme="majorHAnsi" w:eastAsia="Times" w:hAnsiTheme="majorHAnsi" w:cs="Baskerville"/>
                <w:bCs/>
                <w:sz w:val="22"/>
                <w:szCs w:val="22"/>
              </w:rPr>
              <w:t xml:space="preserve"> 2-4 lines&gt;</w:t>
            </w:r>
          </w:p>
          <w:p w14:paraId="10C47858" w14:textId="77777777" w:rsidR="00741497" w:rsidRPr="001313DC" w:rsidRDefault="00741497" w:rsidP="001313DC">
            <w:pPr>
              <w:rPr>
                <w:rFonts w:asciiTheme="majorHAnsi" w:eastAsia="Times" w:hAnsiTheme="majorHAnsi" w:cs="Baskerville"/>
                <w:b/>
                <w:sz w:val="22"/>
                <w:szCs w:val="22"/>
              </w:rPr>
            </w:pPr>
          </w:p>
        </w:tc>
      </w:tr>
      <w:tr w:rsidR="00741497" w:rsidRPr="000544EF" w14:paraId="0DCE2B22" w14:textId="77777777" w:rsidTr="001313DC">
        <w:trPr>
          <w:trHeight w:val="449"/>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0B4DC7DD" w14:textId="27FEFE64" w:rsidR="00741497" w:rsidRPr="000544EF" w:rsidRDefault="00741497" w:rsidP="00741497">
            <w:pPr>
              <w:pStyle w:val="ListParagraph"/>
              <w:numPr>
                <w:ilvl w:val="0"/>
                <w:numId w:val="3"/>
              </w:numPr>
              <w:ind w:left="360"/>
              <w:rPr>
                <w:rFonts w:asciiTheme="majorHAnsi" w:eastAsia="Times" w:hAnsiTheme="majorHAnsi" w:cs="Baskerville"/>
                <w:b/>
                <w:sz w:val="22"/>
                <w:szCs w:val="22"/>
              </w:rPr>
            </w:pPr>
            <w:r w:rsidRPr="000544EF">
              <w:rPr>
                <w:rFonts w:asciiTheme="majorHAnsi" w:eastAsia="Times" w:hAnsiTheme="majorHAnsi" w:cs="Baskerville"/>
                <w:b/>
                <w:sz w:val="22"/>
                <w:szCs w:val="22"/>
              </w:rPr>
              <w:t xml:space="preserve">What is the root challenge the client must overcome </w:t>
            </w:r>
            <w:r w:rsidR="00CF0C59" w:rsidRPr="000544EF">
              <w:rPr>
                <w:rFonts w:asciiTheme="majorHAnsi" w:eastAsia="Times" w:hAnsiTheme="majorHAnsi" w:cs="Baskerville"/>
                <w:b/>
                <w:sz w:val="22"/>
                <w:szCs w:val="22"/>
              </w:rPr>
              <w:t>to</w:t>
            </w:r>
            <w:r w:rsidRPr="000544EF">
              <w:rPr>
                <w:rFonts w:asciiTheme="majorHAnsi" w:eastAsia="Times" w:hAnsiTheme="majorHAnsi" w:cs="Baskerville"/>
                <w:b/>
                <w:sz w:val="22"/>
                <w:szCs w:val="22"/>
              </w:rPr>
              <w:t xml:space="preserve"> resolve this critical issue? </w:t>
            </w:r>
            <w:r>
              <w:rPr>
                <w:rFonts w:asciiTheme="majorHAnsi" w:eastAsia="Times" w:hAnsiTheme="majorHAnsi" w:cs="Baskerville"/>
                <w:b/>
                <w:sz w:val="22"/>
                <w:szCs w:val="22"/>
              </w:rPr>
              <w:t>Justify this diagnosis</w:t>
            </w:r>
            <w:r w:rsidRPr="000544EF">
              <w:rPr>
                <w:rFonts w:asciiTheme="majorHAnsi" w:eastAsia="Times" w:hAnsiTheme="majorHAnsi" w:cs="Baskerville"/>
                <w:b/>
                <w:sz w:val="22"/>
                <w:szCs w:val="22"/>
              </w:rPr>
              <w:t>, succinctly.</w:t>
            </w:r>
            <w:r w:rsidRPr="006862CA">
              <w:rPr>
                <w:rFonts w:asciiTheme="majorHAnsi" w:eastAsia="Times" w:hAnsiTheme="majorHAnsi" w:cs="Baskerville"/>
                <w:bCs/>
                <w:sz w:val="22"/>
                <w:szCs w:val="22"/>
              </w:rPr>
              <w:t xml:space="preserve"> &lt;typically</w:t>
            </w:r>
            <w:r>
              <w:rPr>
                <w:rFonts w:asciiTheme="majorHAnsi" w:eastAsia="Times" w:hAnsiTheme="majorHAnsi" w:cs="Baskerville"/>
                <w:bCs/>
                <w:sz w:val="22"/>
                <w:szCs w:val="22"/>
              </w:rPr>
              <w:t xml:space="preserve"> 5-10 lines&gt;</w:t>
            </w:r>
          </w:p>
          <w:p w14:paraId="41F9235B" w14:textId="77777777" w:rsidR="00741497" w:rsidRPr="000544EF" w:rsidRDefault="00741497" w:rsidP="001313DC">
            <w:pPr>
              <w:rPr>
                <w:rFonts w:asciiTheme="majorHAnsi" w:eastAsia="Times" w:hAnsiTheme="majorHAnsi" w:cs="Baskerville"/>
                <w:b/>
                <w:sz w:val="22"/>
                <w:szCs w:val="22"/>
              </w:rPr>
            </w:pPr>
          </w:p>
        </w:tc>
      </w:tr>
      <w:tr w:rsidR="00741497" w:rsidRPr="000544EF" w14:paraId="4071475E" w14:textId="77777777" w:rsidTr="001313DC">
        <w:trPr>
          <w:trHeight w:val="449"/>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39597F5C" w14:textId="77777777" w:rsidR="00741497" w:rsidRPr="001313DC" w:rsidRDefault="00741497" w:rsidP="00741497">
            <w:pPr>
              <w:pStyle w:val="ListParagraph"/>
              <w:numPr>
                <w:ilvl w:val="0"/>
                <w:numId w:val="3"/>
              </w:numPr>
              <w:ind w:left="360"/>
              <w:rPr>
                <w:rFonts w:asciiTheme="majorHAnsi" w:eastAsia="Times" w:hAnsiTheme="majorHAnsi" w:cs="Baskerville"/>
                <w:b/>
                <w:sz w:val="22"/>
                <w:szCs w:val="22"/>
              </w:rPr>
            </w:pPr>
            <w:r w:rsidRPr="000544EF">
              <w:rPr>
                <w:rFonts w:asciiTheme="majorHAnsi" w:eastAsia="Times" w:hAnsiTheme="majorHAnsi" w:cs="Baskerville"/>
                <w:b/>
                <w:sz w:val="22"/>
                <w:szCs w:val="22"/>
              </w:rPr>
              <w:t xml:space="preserve">What plausible, mutually exclusive, </w:t>
            </w:r>
            <w:r>
              <w:rPr>
                <w:rFonts w:asciiTheme="majorHAnsi" w:eastAsia="Times" w:hAnsiTheme="majorHAnsi" w:cs="Baskerville"/>
                <w:b/>
                <w:sz w:val="22"/>
                <w:szCs w:val="22"/>
              </w:rPr>
              <w:t xml:space="preserve">and collectively exhaustive </w:t>
            </w:r>
            <w:r w:rsidRPr="000544EF">
              <w:rPr>
                <w:rFonts w:asciiTheme="majorHAnsi" w:eastAsia="Times" w:hAnsiTheme="majorHAnsi" w:cs="Baskerville"/>
                <w:b/>
                <w:sz w:val="22"/>
                <w:szCs w:val="22"/>
              </w:rPr>
              <w:t>strategic options should the client consider for overcoming this root challenge?</w:t>
            </w:r>
            <w:r>
              <w:rPr>
                <w:rFonts w:asciiTheme="majorHAnsi" w:eastAsia="Times" w:hAnsiTheme="majorHAnsi" w:cs="Baskerville"/>
                <w:b/>
                <w:sz w:val="22"/>
                <w:szCs w:val="22"/>
              </w:rPr>
              <w:t xml:space="preserve"> Describe them succinctly.</w:t>
            </w:r>
            <w:r w:rsidRPr="006862CA">
              <w:rPr>
                <w:rFonts w:asciiTheme="majorHAnsi" w:eastAsia="Times" w:hAnsiTheme="majorHAnsi" w:cs="Baskerville"/>
                <w:bCs/>
                <w:sz w:val="22"/>
                <w:szCs w:val="22"/>
              </w:rPr>
              <w:t xml:space="preserve"> &lt;typically</w:t>
            </w:r>
            <w:r>
              <w:rPr>
                <w:rFonts w:asciiTheme="majorHAnsi" w:eastAsia="Times" w:hAnsiTheme="majorHAnsi" w:cs="Baskerville"/>
                <w:bCs/>
                <w:sz w:val="22"/>
                <w:szCs w:val="22"/>
              </w:rPr>
              <w:t xml:space="preserve"> 3 options, with 2-4 lines describing each&gt;</w:t>
            </w:r>
          </w:p>
          <w:p w14:paraId="3977B541" w14:textId="77777777" w:rsidR="00741497" w:rsidRPr="000544EF" w:rsidRDefault="00741497" w:rsidP="001313DC">
            <w:pPr>
              <w:rPr>
                <w:rFonts w:asciiTheme="majorHAnsi" w:eastAsia="Times" w:hAnsiTheme="majorHAnsi" w:cs="Baskerville"/>
                <w:b/>
                <w:sz w:val="22"/>
                <w:szCs w:val="22"/>
              </w:rPr>
            </w:pPr>
          </w:p>
        </w:tc>
      </w:tr>
      <w:tr w:rsidR="00741497" w:rsidRPr="000544EF" w14:paraId="0D2327A3" w14:textId="77777777" w:rsidTr="001313DC">
        <w:trPr>
          <w:trHeight w:val="701"/>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54CBC94C" w14:textId="77777777" w:rsidR="00741497" w:rsidRPr="000544EF" w:rsidRDefault="00741497" w:rsidP="00741497">
            <w:pPr>
              <w:pStyle w:val="ListParagraph"/>
              <w:numPr>
                <w:ilvl w:val="0"/>
                <w:numId w:val="3"/>
              </w:numPr>
              <w:ind w:left="360"/>
              <w:rPr>
                <w:rFonts w:asciiTheme="majorHAnsi" w:eastAsia="Times" w:hAnsiTheme="majorHAnsi" w:cs="Baskerville"/>
                <w:b/>
                <w:sz w:val="22"/>
                <w:szCs w:val="22"/>
              </w:rPr>
            </w:pPr>
            <w:r w:rsidRPr="000544EF">
              <w:rPr>
                <w:rFonts w:asciiTheme="majorHAnsi" w:eastAsia="Times" w:hAnsiTheme="majorHAnsi" w:cs="Baskerville"/>
                <w:b/>
                <w:sz w:val="22"/>
                <w:szCs w:val="22"/>
              </w:rPr>
              <w:t xml:space="preserve">Which of these options do you recommend, and why is it superior to </w:t>
            </w:r>
            <w:r>
              <w:rPr>
                <w:rFonts w:asciiTheme="majorHAnsi" w:eastAsia="Times" w:hAnsiTheme="majorHAnsi" w:cs="Baskerville"/>
                <w:b/>
                <w:sz w:val="22"/>
                <w:szCs w:val="22"/>
              </w:rPr>
              <w:t xml:space="preserve">each of </w:t>
            </w:r>
            <w:r w:rsidRPr="000544EF">
              <w:rPr>
                <w:rFonts w:asciiTheme="majorHAnsi" w:eastAsia="Times" w:hAnsiTheme="majorHAnsi" w:cs="Baskerville"/>
                <w:b/>
                <w:sz w:val="22"/>
                <w:szCs w:val="22"/>
              </w:rPr>
              <w:t>the others?</w:t>
            </w:r>
            <w:r w:rsidRPr="006862CA">
              <w:rPr>
                <w:rFonts w:asciiTheme="majorHAnsi" w:eastAsia="Times" w:hAnsiTheme="majorHAnsi" w:cs="Baskerville"/>
                <w:bCs/>
                <w:sz w:val="22"/>
                <w:szCs w:val="22"/>
              </w:rPr>
              <w:t xml:space="preserve"> &lt;typically</w:t>
            </w:r>
            <w:r>
              <w:rPr>
                <w:rFonts w:asciiTheme="majorHAnsi" w:eastAsia="Times" w:hAnsiTheme="majorHAnsi" w:cs="Baskerville"/>
                <w:bCs/>
                <w:sz w:val="22"/>
                <w:szCs w:val="22"/>
              </w:rPr>
              <w:t xml:space="preserve"> 10-15 lines&gt;</w:t>
            </w:r>
          </w:p>
          <w:p w14:paraId="28F654E2" w14:textId="77777777" w:rsidR="00741497" w:rsidRPr="000544EF" w:rsidRDefault="00741497" w:rsidP="001313DC">
            <w:pPr>
              <w:rPr>
                <w:rFonts w:asciiTheme="majorHAnsi" w:eastAsia="Times" w:hAnsiTheme="majorHAnsi" w:cs="Baskerville"/>
                <w:b/>
                <w:sz w:val="22"/>
                <w:szCs w:val="22"/>
              </w:rPr>
            </w:pPr>
          </w:p>
        </w:tc>
      </w:tr>
      <w:tr w:rsidR="00741497" w:rsidRPr="000544EF" w14:paraId="548BC85B" w14:textId="77777777" w:rsidTr="001313DC">
        <w:trPr>
          <w:trHeight w:val="449"/>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18B46146" w14:textId="77777777" w:rsidR="00741497" w:rsidRPr="000544EF" w:rsidRDefault="00741497" w:rsidP="00741497">
            <w:pPr>
              <w:pStyle w:val="ListParagraph"/>
              <w:numPr>
                <w:ilvl w:val="0"/>
                <w:numId w:val="3"/>
              </w:numPr>
              <w:ind w:left="360"/>
              <w:rPr>
                <w:rFonts w:asciiTheme="majorHAnsi" w:eastAsia="Times" w:hAnsiTheme="majorHAnsi" w:cs="Baskerville"/>
                <w:b/>
                <w:sz w:val="22"/>
                <w:szCs w:val="22"/>
              </w:rPr>
            </w:pPr>
            <w:r w:rsidRPr="000544EF">
              <w:rPr>
                <w:rFonts w:asciiTheme="majorHAnsi" w:eastAsia="Times" w:hAnsiTheme="majorHAnsi" w:cs="Baskerville"/>
                <w:b/>
                <w:sz w:val="22"/>
                <w:szCs w:val="22"/>
              </w:rPr>
              <w:t>What implementation issues should your client anticipate? How should they address them?</w:t>
            </w:r>
            <w:r w:rsidRPr="006862CA">
              <w:rPr>
                <w:rFonts w:asciiTheme="majorHAnsi" w:eastAsia="Times" w:hAnsiTheme="majorHAnsi" w:cs="Baskerville"/>
                <w:bCs/>
                <w:sz w:val="22"/>
                <w:szCs w:val="22"/>
              </w:rPr>
              <w:t xml:space="preserve"> &lt;typically</w:t>
            </w:r>
            <w:r>
              <w:rPr>
                <w:rFonts w:asciiTheme="majorHAnsi" w:eastAsia="Times" w:hAnsiTheme="majorHAnsi" w:cs="Baskerville"/>
                <w:bCs/>
                <w:sz w:val="22"/>
                <w:szCs w:val="22"/>
              </w:rPr>
              <w:t xml:space="preserve"> 10-15 lines&gt;</w:t>
            </w:r>
          </w:p>
          <w:p w14:paraId="5B0471BA" w14:textId="77777777" w:rsidR="00741497" w:rsidRPr="000544EF" w:rsidRDefault="00741497" w:rsidP="001313DC">
            <w:pPr>
              <w:rPr>
                <w:rFonts w:asciiTheme="majorHAnsi" w:eastAsia="Times" w:hAnsiTheme="majorHAnsi" w:cs="Baskerville"/>
                <w:b/>
                <w:sz w:val="22"/>
                <w:szCs w:val="22"/>
              </w:rPr>
            </w:pPr>
          </w:p>
        </w:tc>
      </w:tr>
    </w:tbl>
    <w:p w14:paraId="4DC6D04E" w14:textId="49A7D820" w:rsidR="00F10BE4" w:rsidRPr="000544EF" w:rsidRDefault="00F10BE4" w:rsidP="00991E0E">
      <w:pPr>
        <w:rPr>
          <w:rFonts w:asciiTheme="majorHAnsi" w:hAnsiTheme="majorHAnsi" w:cs="Baskerville"/>
          <w:sz w:val="22"/>
          <w:szCs w:val="22"/>
        </w:rPr>
      </w:pPr>
    </w:p>
    <w:sectPr w:rsidR="00F10BE4" w:rsidRPr="000544EF" w:rsidSect="0016453B">
      <w:headerReference w:type="even" r:id="rId29"/>
      <w:headerReference w:type="default" r:id="rId30"/>
      <w:footerReference w:type="even" r:id="rId31"/>
      <w:footerReference w:type="default" r:id="rId32"/>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81EB" w14:textId="77777777" w:rsidR="00BD2BC2" w:rsidRDefault="00BD2BC2">
      <w:r>
        <w:separator/>
      </w:r>
    </w:p>
  </w:endnote>
  <w:endnote w:type="continuationSeparator" w:id="0">
    <w:p w14:paraId="6CBCF7A8" w14:textId="77777777" w:rsidR="00BD2BC2" w:rsidRDefault="00BD2BC2">
      <w:r>
        <w:continuationSeparator/>
      </w:r>
    </w:p>
  </w:endnote>
  <w:endnote w:type="continuationNotice" w:id="1">
    <w:p w14:paraId="4C588E9E" w14:textId="77777777" w:rsidR="00BD2BC2" w:rsidRDefault="00BD2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DokChampa"/>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Baskerville">
    <w:panose1 w:val="02020502070401020303"/>
    <w:charset w:val="00"/>
    <w:family w:val="roman"/>
    <w:pitch w:val="variable"/>
    <w:sig w:usb0="80000067" w:usb1="02000000" w:usb2="00000000" w:usb3="00000000" w:csb0="0000019F" w:csb1="00000000"/>
  </w:font>
  <w:font w:name="TimesNewRomanPSMT">
    <w:altName w:val="Times New Roman"/>
    <w:panose1 w:val="020B0604020202020204"/>
    <w:charset w:val="00"/>
    <w:family w:val="roman"/>
    <w:pitch w:val="default"/>
    <w:sig w:usb0="20000001" w:usb1="00000000" w:usb2="00000000" w:usb3="00000000" w:csb0="000001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7FB3" w14:textId="77777777" w:rsidR="008B09DE" w:rsidRDefault="008B09DE" w:rsidP="001A7A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43203" w14:textId="77777777" w:rsidR="008B09DE" w:rsidRDefault="008B09DE" w:rsidP="00273D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25F9" w14:textId="0D307912" w:rsidR="008B09DE" w:rsidRDefault="008B09DE" w:rsidP="001A7A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3B6">
      <w:rPr>
        <w:rStyle w:val="PageNumber"/>
        <w:noProof/>
      </w:rPr>
      <w:t>21</w:t>
    </w:r>
    <w:r>
      <w:rPr>
        <w:rStyle w:val="PageNumber"/>
      </w:rPr>
      <w:fldChar w:fldCharType="end"/>
    </w:r>
  </w:p>
  <w:p w14:paraId="615708F2" w14:textId="77777777" w:rsidR="008B09DE" w:rsidRDefault="008B09DE" w:rsidP="00273D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CF33F" w14:textId="77777777" w:rsidR="00BD2BC2" w:rsidRDefault="00BD2BC2">
      <w:r>
        <w:separator/>
      </w:r>
    </w:p>
  </w:footnote>
  <w:footnote w:type="continuationSeparator" w:id="0">
    <w:p w14:paraId="7B842979" w14:textId="77777777" w:rsidR="00BD2BC2" w:rsidRDefault="00BD2BC2">
      <w:r>
        <w:continuationSeparator/>
      </w:r>
    </w:p>
  </w:footnote>
  <w:footnote w:type="continuationNotice" w:id="1">
    <w:p w14:paraId="3963370A" w14:textId="77777777" w:rsidR="00BD2BC2" w:rsidRDefault="00BD2BC2"/>
  </w:footnote>
  <w:footnote w:id="2">
    <w:p w14:paraId="3364CDC7" w14:textId="604001DE" w:rsidR="008B09DE" w:rsidRPr="00463521" w:rsidRDefault="008B09DE" w:rsidP="006D5781">
      <w:pPr>
        <w:spacing w:after="80"/>
        <w:outlineLvl w:val="0"/>
        <w:rPr>
          <w:rFonts w:asciiTheme="majorHAnsi" w:hAnsiTheme="majorHAnsi"/>
          <w:szCs w:val="22"/>
        </w:rPr>
      </w:pPr>
      <w:r>
        <w:rPr>
          <w:rStyle w:val="FootnoteReference"/>
        </w:rPr>
        <w:footnoteRef/>
      </w:r>
      <w:r>
        <w:t xml:space="preserve"> </w:t>
      </w:r>
      <w:r w:rsidRPr="00513165">
        <w:rPr>
          <w:rFonts w:asciiTheme="majorHAnsi" w:hAnsiTheme="majorHAnsi" w:cstheme="majorHAnsi"/>
          <w:sz w:val="20"/>
          <w:szCs w:val="20"/>
        </w:rPr>
        <w:t>I use the term “</w:t>
      </w:r>
      <w:r w:rsidRPr="00513165">
        <w:rPr>
          <w:rFonts w:asciiTheme="majorHAnsi" w:eastAsia="TimesNewRomanPSMT" w:hAnsiTheme="majorHAnsi" w:cstheme="majorHAnsi"/>
          <w:sz w:val="20"/>
          <w:szCs w:val="20"/>
        </w:rPr>
        <w:t>political economy</w:t>
      </w:r>
      <w:r w:rsidRPr="00513165">
        <w:rPr>
          <w:rFonts w:asciiTheme="majorHAnsi" w:hAnsiTheme="majorHAnsi" w:cstheme="majorHAnsi"/>
          <w:sz w:val="20"/>
          <w:szCs w:val="20"/>
        </w:rPr>
        <w:t xml:space="preserve">” to refer a broad range of theories, including those that apply rational-choice economic theory to political phenomena (public-choice theory and the new institutional economics), as well as “heterodox” alternatives (neo-Schumpeterian, Keynesian, post-Keynesian, radical, and Marxist). See J. A. Caporaso and D. P. Levine, </w:t>
      </w:r>
      <w:r w:rsidRPr="00513165">
        <w:rPr>
          <w:rFonts w:asciiTheme="majorHAnsi" w:hAnsiTheme="majorHAnsi" w:cstheme="majorHAnsi"/>
          <w:i/>
          <w:iCs/>
          <w:sz w:val="20"/>
          <w:szCs w:val="20"/>
        </w:rPr>
        <w:t>Theories of Political Economy</w:t>
      </w:r>
      <w:r w:rsidRPr="00513165">
        <w:rPr>
          <w:rFonts w:asciiTheme="majorHAnsi" w:hAnsiTheme="majorHAnsi" w:cstheme="majorHAnsi"/>
          <w:sz w:val="20"/>
          <w:szCs w:val="20"/>
        </w:rPr>
        <w:t xml:space="preserve"> (1992) and F. Stilwell, </w:t>
      </w:r>
      <w:r w:rsidRPr="00513165">
        <w:rPr>
          <w:rFonts w:asciiTheme="majorHAnsi" w:hAnsiTheme="majorHAnsi" w:cstheme="majorHAnsi"/>
          <w:i/>
          <w:iCs/>
          <w:sz w:val="20"/>
          <w:szCs w:val="20"/>
        </w:rPr>
        <w:t>Political Economy: The Contest of Economic Ideas</w:t>
      </w:r>
      <w:r w:rsidRPr="00513165">
        <w:rPr>
          <w:rFonts w:asciiTheme="majorHAnsi" w:hAnsiTheme="majorHAnsi" w:cstheme="majorHAnsi"/>
          <w:sz w:val="20"/>
          <w:szCs w:val="20"/>
        </w:rPr>
        <w:t xml:space="preserve"> (2011) for overviews.</w:t>
      </w:r>
      <w:r w:rsidRPr="00A75FD2">
        <w:rPr>
          <w:rFonts w:asciiTheme="majorHAnsi" w:hAnsiTheme="majorHAnsi" w:cstheme="majorHAnsi"/>
          <w:sz w:val="22"/>
          <w:szCs w:val="22"/>
        </w:rPr>
        <w:t xml:space="preserve"> </w:t>
      </w:r>
    </w:p>
  </w:footnote>
  <w:footnote w:id="3">
    <w:p w14:paraId="67873D9D" w14:textId="0B0EFD75" w:rsidR="008B09DE" w:rsidRPr="008A628F" w:rsidRDefault="008B09DE" w:rsidP="002561EB">
      <w:pPr>
        <w:spacing w:beforeLines="1" w:before="2" w:afterLines="1" w:after="2"/>
        <w:ind w:left="180" w:hanging="180"/>
        <w:rPr>
          <w:rFonts w:asciiTheme="majorHAnsi" w:hAnsiTheme="majorHAnsi"/>
          <w:sz w:val="22"/>
          <w:szCs w:val="22"/>
        </w:rPr>
      </w:pPr>
      <w:r w:rsidRPr="00DA66A5">
        <w:rPr>
          <w:rStyle w:val="FootnoteReference"/>
          <w:rFonts w:asciiTheme="majorHAnsi" w:hAnsiTheme="majorHAnsi"/>
        </w:rPr>
        <w:footnoteRef/>
      </w:r>
      <w:r w:rsidRPr="00DA66A5">
        <w:rPr>
          <w:rFonts w:asciiTheme="majorHAnsi" w:hAnsiTheme="majorHAnsi"/>
        </w:rPr>
        <w:t xml:space="preserve"> </w:t>
      </w:r>
      <w:r w:rsidRPr="008A628F">
        <w:rPr>
          <w:rFonts w:asciiTheme="majorHAnsi" w:hAnsiTheme="majorHAnsi"/>
          <w:sz w:val="22"/>
          <w:szCs w:val="22"/>
        </w:rPr>
        <w:t xml:space="preserve">As explained on Wikipedia: The problem (or what I am calling the </w:t>
      </w:r>
      <w:r>
        <w:rPr>
          <w:rFonts w:asciiTheme="majorHAnsi" w:hAnsiTheme="majorHAnsi"/>
          <w:sz w:val="22"/>
          <w:szCs w:val="22"/>
        </w:rPr>
        <w:t>Issue</w:t>
      </w:r>
      <w:r w:rsidRPr="008A628F">
        <w:rPr>
          <w:rFonts w:asciiTheme="majorHAnsi" w:hAnsiTheme="majorHAnsi"/>
          <w:sz w:val="22"/>
          <w:szCs w:val="22"/>
        </w:rPr>
        <w:t>) is that my car won’t start. Ask:</w:t>
      </w:r>
    </w:p>
    <w:p w14:paraId="4A53944A" w14:textId="77777777" w:rsidR="008B09DE" w:rsidRPr="008A628F" w:rsidRDefault="008B09DE">
      <w:pPr>
        <w:pStyle w:val="ListParagraph"/>
        <w:numPr>
          <w:ilvl w:val="0"/>
          <w:numId w:val="5"/>
        </w:numPr>
        <w:spacing w:beforeLines="1" w:before="2" w:afterLines="1" w:after="2"/>
        <w:rPr>
          <w:rFonts w:asciiTheme="majorHAnsi" w:hAnsiTheme="majorHAnsi"/>
          <w:sz w:val="22"/>
          <w:szCs w:val="22"/>
        </w:rPr>
      </w:pPr>
      <w:r w:rsidRPr="008A628F">
        <w:rPr>
          <w:rFonts w:asciiTheme="majorHAnsi" w:hAnsiTheme="majorHAnsi"/>
          <w:i/>
          <w:sz w:val="22"/>
          <w:szCs w:val="22"/>
        </w:rPr>
        <w:t>Why?</w:t>
      </w:r>
      <w:r w:rsidRPr="008A628F">
        <w:rPr>
          <w:rFonts w:asciiTheme="majorHAnsi" w:hAnsiTheme="majorHAnsi"/>
          <w:sz w:val="22"/>
          <w:szCs w:val="22"/>
        </w:rPr>
        <w:t xml:space="preserve"> - The battery is dead. (first why)</w:t>
      </w:r>
    </w:p>
    <w:p w14:paraId="036CB613" w14:textId="77777777" w:rsidR="008B09DE" w:rsidRPr="008A628F" w:rsidRDefault="008B09DE">
      <w:pPr>
        <w:pStyle w:val="ListParagraph"/>
        <w:numPr>
          <w:ilvl w:val="0"/>
          <w:numId w:val="5"/>
        </w:numPr>
        <w:spacing w:beforeLines="1" w:before="2" w:afterLines="1" w:after="2"/>
        <w:rPr>
          <w:rFonts w:asciiTheme="majorHAnsi" w:hAnsiTheme="majorHAnsi"/>
          <w:sz w:val="22"/>
          <w:szCs w:val="22"/>
        </w:rPr>
      </w:pPr>
      <w:r w:rsidRPr="008A628F">
        <w:rPr>
          <w:rFonts w:asciiTheme="majorHAnsi" w:hAnsiTheme="majorHAnsi"/>
          <w:i/>
          <w:sz w:val="22"/>
          <w:szCs w:val="22"/>
        </w:rPr>
        <w:t>Why?</w:t>
      </w:r>
      <w:r w:rsidRPr="008A628F">
        <w:rPr>
          <w:rFonts w:asciiTheme="majorHAnsi" w:hAnsiTheme="majorHAnsi"/>
          <w:sz w:val="22"/>
          <w:szCs w:val="22"/>
        </w:rPr>
        <w:t xml:space="preserve"> - The alternator is not functioning. (second why)</w:t>
      </w:r>
    </w:p>
    <w:p w14:paraId="7C91AC8C" w14:textId="77777777" w:rsidR="008B09DE" w:rsidRPr="008A628F" w:rsidRDefault="008B09DE">
      <w:pPr>
        <w:pStyle w:val="ListParagraph"/>
        <w:numPr>
          <w:ilvl w:val="0"/>
          <w:numId w:val="5"/>
        </w:numPr>
        <w:spacing w:beforeLines="1" w:before="2" w:afterLines="1" w:after="2"/>
        <w:rPr>
          <w:rFonts w:asciiTheme="majorHAnsi" w:hAnsiTheme="majorHAnsi"/>
          <w:sz w:val="22"/>
          <w:szCs w:val="22"/>
        </w:rPr>
      </w:pPr>
      <w:r w:rsidRPr="008A628F">
        <w:rPr>
          <w:rFonts w:asciiTheme="majorHAnsi" w:hAnsiTheme="majorHAnsi"/>
          <w:i/>
          <w:sz w:val="22"/>
          <w:szCs w:val="22"/>
        </w:rPr>
        <w:t>Why?</w:t>
      </w:r>
      <w:r w:rsidRPr="008A628F">
        <w:rPr>
          <w:rFonts w:asciiTheme="majorHAnsi" w:hAnsiTheme="majorHAnsi"/>
          <w:sz w:val="22"/>
          <w:szCs w:val="22"/>
        </w:rPr>
        <w:t xml:space="preserve"> - The alternator belt has broken. (third why)</w:t>
      </w:r>
    </w:p>
    <w:p w14:paraId="5BE899D5" w14:textId="77777777" w:rsidR="008B09DE" w:rsidRDefault="008B09DE">
      <w:pPr>
        <w:pStyle w:val="ListParagraph"/>
        <w:numPr>
          <w:ilvl w:val="0"/>
          <w:numId w:val="5"/>
        </w:numPr>
        <w:tabs>
          <w:tab w:val="clear" w:pos="720"/>
        </w:tabs>
        <w:spacing w:beforeLines="1" w:before="2" w:afterLines="1" w:after="2"/>
        <w:rPr>
          <w:rFonts w:asciiTheme="majorHAnsi" w:hAnsiTheme="majorHAnsi"/>
          <w:sz w:val="22"/>
          <w:szCs w:val="22"/>
        </w:rPr>
      </w:pPr>
      <w:r w:rsidRPr="008A628F">
        <w:rPr>
          <w:rFonts w:asciiTheme="majorHAnsi" w:hAnsiTheme="majorHAnsi"/>
          <w:i/>
          <w:sz w:val="22"/>
          <w:szCs w:val="22"/>
        </w:rPr>
        <w:t>Why?</w:t>
      </w:r>
      <w:r w:rsidRPr="008A628F">
        <w:rPr>
          <w:rFonts w:asciiTheme="majorHAnsi" w:hAnsiTheme="majorHAnsi"/>
          <w:sz w:val="22"/>
          <w:szCs w:val="22"/>
        </w:rPr>
        <w:t xml:space="preserve"> - The alternator belt was well beyond its useful service life and has never been replaced. (fourth why)</w:t>
      </w:r>
    </w:p>
    <w:p w14:paraId="3055EEF0" w14:textId="05625DE5" w:rsidR="008B09DE" w:rsidRPr="008A628F" w:rsidRDefault="008B09DE">
      <w:pPr>
        <w:pStyle w:val="ListParagraph"/>
        <w:numPr>
          <w:ilvl w:val="0"/>
          <w:numId w:val="5"/>
        </w:numPr>
        <w:tabs>
          <w:tab w:val="clear" w:pos="720"/>
        </w:tabs>
        <w:spacing w:beforeLines="1" w:before="2" w:afterLines="1" w:after="2"/>
        <w:rPr>
          <w:rFonts w:asciiTheme="majorHAnsi" w:hAnsiTheme="majorHAnsi"/>
          <w:sz w:val="22"/>
          <w:szCs w:val="22"/>
        </w:rPr>
      </w:pPr>
      <w:r w:rsidRPr="008A628F">
        <w:rPr>
          <w:rFonts w:asciiTheme="majorHAnsi" w:hAnsiTheme="majorHAnsi"/>
          <w:i/>
          <w:sz w:val="22"/>
          <w:szCs w:val="22"/>
        </w:rPr>
        <w:t>Why?</w:t>
      </w:r>
      <w:r w:rsidRPr="008A628F">
        <w:rPr>
          <w:rFonts w:asciiTheme="majorHAnsi" w:hAnsiTheme="majorHAnsi"/>
          <w:sz w:val="22"/>
          <w:szCs w:val="22"/>
        </w:rPr>
        <w:t xml:space="preserve"> - I have not been maintaining my car according to the recommended service schedule. (fifth why, a root cause)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E1B" w14:textId="77777777" w:rsidR="008B09DE" w:rsidRDefault="008B09DE" w:rsidP="00F10B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69CC5" w14:textId="77777777" w:rsidR="008B09DE" w:rsidRDefault="008B09DE" w:rsidP="00F10B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A8E3" w14:textId="77777777" w:rsidR="008B09DE" w:rsidRDefault="008B09DE" w:rsidP="00F10B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B7E"/>
    <w:multiLevelType w:val="hybridMultilevel"/>
    <w:tmpl w:val="0AEEBCF6"/>
    <w:lvl w:ilvl="0" w:tplc="51EEA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2F23F0"/>
    <w:multiLevelType w:val="hybridMultilevel"/>
    <w:tmpl w:val="E5DE2DF4"/>
    <w:lvl w:ilvl="0" w:tplc="27F8C5F8">
      <w:numFmt w:val="bullet"/>
      <w:lvlText w:val="·"/>
      <w:lvlJc w:val="left"/>
      <w:pPr>
        <w:ind w:left="720" w:hanging="360"/>
      </w:pPr>
      <w:rPr>
        <w:rFonts w:ascii="Calibri" w:eastAsia="Times"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567D"/>
    <w:multiLevelType w:val="hybridMultilevel"/>
    <w:tmpl w:val="5FD297B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DFB774E"/>
    <w:multiLevelType w:val="hybridMultilevel"/>
    <w:tmpl w:val="E85210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F6946"/>
    <w:multiLevelType w:val="hybridMultilevel"/>
    <w:tmpl w:val="CEC26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414284"/>
    <w:multiLevelType w:val="hybridMultilevel"/>
    <w:tmpl w:val="20E8D618"/>
    <w:lvl w:ilvl="0" w:tplc="27F8C5F8">
      <w:numFmt w:val="bullet"/>
      <w:lvlText w:val="·"/>
      <w:lvlJc w:val="left"/>
      <w:pPr>
        <w:ind w:left="686" w:hanging="360"/>
      </w:pPr>
      <w:rPr>
        <w:rFonts w:ascii="Calibri" w:eastAsia="Times" w:hAnsi="Calibri" w:cs="Calibri" w:hint="default"/>
        <w:sz w:val="22"/>
      </w:rPr>
    </w:lvl>
    <w:lvl w:ilvl="1" w:tplc="04090003" w:tentative="1">
      <w:start w:val="1"/>
      <w:numFmt w:val="bullet"/>
      <w:lvlText w:val="o"/>
      <w:lvlJc w:val="left"/>
      <w:pPr>
        <w:ind w:left="1406" w:hanging="360"/>
      </w:pPr>
      <w:rPr>
        <w:rFonts w:ascii="Courier New" w:hAnsi="Courier New" w:cs="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6" w15:restartNumberingAfterBreak="0">
    <w:nsid w:val="1940709A"/>
    <w:multiLevelType w:val="hybridMultilevel"/>
    <w:tmpl w:val="F3000982"/>
    <w:lvl w:ilvl="0" w:tplc="1A849A20">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066D9"/>
    <w:multiLevelType w:val="hybridMultilevel"/>
    <w:tmpl w:val="A36875E8"/>
    <w:lvl w:ilvl="0" w:tplc="4134E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B4AAA"/>
    <w:multiLevelType w:val="hybridMultilevel"/>
    <w:tmpl w:val="80DE4C1E"/>
    <w:lvl w:ilvl="0" w:tplc="8C54EC4A">
      <w:start w:val="1"/>
      <w:numFmt w:val="decimal"/>
      <w:lvlText w:val="%1."/>
      <w:lvlJc w:val="left"/>
      <w:pPr>
        <w:ind w:left="576" w:hanging="216"/>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15:restartNumberingAfterBreak="0">
    <w:nsid w:val="2133574E"/>
    <w:multiLevelType w:val="hybridMultilevel"/>
    <w:tmpl w:val="471EA47E"/>
    <w:lvl w:ilvl="0" w:tplc="27F8C5F8">
      <w:numFmt w:val="bullet"/>
      <w:lvlText w:val="·"/>
      <w:lvlJc w:val="left"/>
      <w:pPr>
        <w:ind w:left="883" w:hanging="360"/>
      </w:pPr>
      <w:rPr>
        <w:rFonts w:ascii="Calibri" w:eastAsia="Times" w:hAnsi="Calibri" w:cs="Calibri" w:hint="default"/>
        <w:sz w:val="22"/>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0" w15:restartNumberingAfterBreak="0">
    <w:nsid w:val="21671492"/>
    <w:multiLevelType w:val="hybridMultilevel"/>
    <w:tmpl w:val="A44225FA"/>
    <w:lvl w:ilvl="0" w:tplc="51EEA5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C2CD9"/>
    <w:multiLevelType w:val="hybridMultilevel"/>
    <w:tmpl w:val="3A54F352"/>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2" w15:restartNumberingAfterBreak="0">
    <w:nsid w:val="24A345CA"/>
    <w:multiLevelType w:val="hybridMultilevel"/>
    <w:tmpl w:val="F3000982"/>
    <w:lvl w:ilvl="0" w:tplc="1A849A20">
      <w:start w:val="1"/>
      <w:numFmt w:val="decimal"/>
      <w:lvlText w:val="%1."/>
      <w:lvlJc w:val="left"/>
      <w:pPr>
        <w:tabs>
          <w:tab w:val="num" w:pos="648"/>
        </w:tabs>
        <w:ind w:left="64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F7E06"/>
    <w:multiLevelType w:val="hybridMultilevel"/>
    <w:tmpl w:val="14CE9272"/>
    <w:lvl w:ilvl="0" w:tplc="27F8C5F8">
      <w:numFmt w:val="bullet"/>
      <w:lvlText w:val="·"/>
      <w:lvlJc w:val="left"/>
      <w:pPr>
        <w:ind w:left="703" w:hanging="360"/>
      </w:pPr>
      <w:rPr>
        <w:rFonts w:ascii="Calibri" w:eastAsia="Times" w:hAnsi="Calibri" w:cs="Calibri" w:hint="default"/>
        <w:sz w:val="22"/>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4" w15:restartNumberingAfterBreak="0">
    <w:nsid w:val="28DB01A2"/>
    <w:multiLevelType w:val="hybridMultilevel"/>
    <w:tmpl w:val="A8B6F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1D7370"/>
    <w:multiLevelType w:val="hybridMultilevel"/>
    <w:tmpl w:val="80DE4C1E"/>
    <w:lvl w:ilvl="0" w:tplc="8C54EC4A">
      <w:start w:val="1"/>
      <w:numFmt w:val="decimal"/>
      <w:lvlText w:val="%1."/>
      <w:lvlJc w:val="left"/>
      <w:pPr>
        <w:ind w:left="486" w:hanging="216"/>
      </w:pPr>
      <w:rPr>
        <w:rFonts w:hint="default"/>
      </w:rPr>
    </w:lvl>
    <w:lvl w:ilvl="1" w:tplc="00190409" w:tentative="1">
      <w:start w:val="1"/>
      <w:numFmt w:val="lowerLetter"/>
      <w:lvlText w:val="%2."/>
      <w:lvlJc w:val="left"/>
      <w:pPr>
        <w:ind w:left="1350" w:hanging="360"/>
      </w:pPr>
    </w:lvl>
    <w:lvl w:ilvl="2" w:tplc="001B0409" w:tentative="1">
      <w:start w:val="1"/>
      <w:numFmt w:val="lowerRoman"/>
      <w:lvlText w:val="%3."/>
      <w:lvlJc w:val="right"/>
      <w:pPr>
        <w:ind w:left="2070" w:hanging="180"/>
      </w:pPr>
    </w:lvl>
    <w:lvl w:ilvl="3" w:tplc="000F0409" w:tentative="1">
      <w:start w:val="1"/>
      <w:numFmt w:val="decimal"/>
      <w:lvlText w:val="%4."/>
      <w:lvlJc w:val="left"/>
      <w:pPr>
        <w:ind w:left="2790" w:hanging="360"/>
      </w:pPr>
    </w:lvl>
    <w:lvl w:ilvl="4" w:tplc="00190409" w:tentative="1">
      <w:start w:val="1"/>
      <w:numFmt w:val="lowerLetter"/>
      <w:lvlText w:val="%5."/>
      <w:lvlJc w:val="left"/>
      <w:pPr>
        <w:ind w:left="3510" w:hanging="360"/>
      </w:pPr>
    </w:lvl>
    <w:lvl w:ilvl="5" w:tplc="001B0409" w:tentative="1">
      <w:start w:val="1"/>
      <w:numFmt w:val="lowerRoman"/>
      <w:lvlText w:val="%6."/>
      <w:lvlJc w:val="right"/>
      <w:pPr>
        <w:ind w:left="4230" w:hanging="180"/>
      </w:pPr>
    </w:lvl>
    <w:lvl w:ilvl="6" w:tplc="000F0409" w:tentative="1">
      <w:start w:val="1"/>
      <w:numFmt w:val="decimal"/>
      <w:lvlText w:val="%7."/>
      <w:lvlJc w:val="left"/>
      <w:pPr>
        <w:ind w:left="4950" w:hanging="360"/>
      </w:pPr>
    </w:lvl>
    <w:lvl w:ilvl="7" w:tplc="00190409" w:tentative="1">
      <w:start w:val="1"/>
      <w:numFmt w:val="lowerLetter"/>
      <w:lvlText w:val="%8."/>
      <w:lvlJc w:val="left"/>
      <w:pPr>
        <w:ind w:left="5670" w:hanging="360"/>
      </w:pPr>
    </w:lvl>
    <w:lvl w:ilvl="8" w:tplc="001B0409" w:tentative="1">
      <w:start w:val="1"/>
      <w:numFmt w:val="lowerRoman"/>
      <w:lvlText w:val="%9."/>
      <w:lvlJc w:val="right"/>
      <w:pPr>
        <w:ind w:left="6390" w:hanging="180"/>
      </w:pPr>
    </w:lvl>
  </w:abstractNum>
  <w:abstractNum w:abstractNumId="16" w15:restartNumberingAfterBreak="0">
    <w:nsid w:val="2A136173"/>
    <w:multiLevelType w:val="hybridMultilevel"/>
    <w:tmpl w:val="EE303FAC"/>
    <w:lvl w:ilvl="0" w:tplc="7C9CF11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87C99"/>
    <w:multiLevelType w:val="hybridMultilevel"/>
    <w:tmpl w:val="615ED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E2884"/>
    <w:multiLevelType w:val="hybridMultilevel"/>
    <w:tmpl w:val="00647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6B75F4"/>
    <w:multiLevelType w:val="hybridMultilevel"/>
    <w:tmpl w:val="E0B40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DC145D"/>
    <w:multiLevelType w:val="hybridMultilevel"/>
    <w:tmpl w:val="E5A6C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901C68"/>
    <w:multiLevelType w:val="hybridMultilevel"/>
    <w:tmpl w:val="DA72FE78"/>
    <w:lvl w:ilvl="0" w:tplc="0409000B">
      <w:start w:val="1"/>
      <w:numFmt w:val="bullet"/>
      <w:lvlText w:val=""/>
      <w:lvlJc w:val="left"/>
      <w:pPr>
        <w:ind w:left="555" w:hanging="360"/>
      </w:pPr>
      <w:rPr>
        <w:rFonts w:ascii="Wingdings" w:hAnsi="Wingdings" w:hint="default"/>
      </w:rPr>
    </w:lvl>
    <w:lvl w:ilvl="1" w:tplc="04090003" w:tentative="1">
      <w:start w:val="1"/>
      <w:numFmt w:val="bullet"/>
      <w:lvlText w:val="o"/>
      <w:lvlJc w:val="left"/>
      <w:pPr>
        <w:ind w:left="1275" w:hanging="360"/>
      </w:pPr>
      <w:rPr>
        <w:rFonts w:ascii="Courier New" w:hAnsi="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2" w15:restartNumberingAfterBreak="0">
    <w:nsid w:val="3ED66639"/>
    <w:multiLevelType w:val="hybridMultilevel"/>
    <w:tmpl w:val="FE021B32"/>
    <w:lvl w:ilvl="0" w:tplc="9EFC9248">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149B4"/>
    <w:multiLevelType w:val="hybridMultilevel"/>
    <w:tmpl w:val="61CAFB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8549D3"/>
    <w:multiLevelType w:val="hybridMultilevel"/>
    <w:tmpl w:val="D2768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C2900"/>
    <w:multiLevelType w:val="hybridMultilevel"/>
    <w:tmpl w:val="594A0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907393"/>
    <w:multiLevelType w:val="hybridMultilevel"/>
    <w:tmpl w:val="25104F92"/>
    <w:lvl w:ilvl="0" w:tplc="8C54EC4A">
      <w:start w:val="1"/>
      <w:numFmt w:val="decimal"/>
      <w:lvlText w:val="%1."/>
      <w:lvlJc w:val="left"/>
      <w:pPr>
        <w:ind w:left="576" w:hanging="216"/>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7" w15:restartNumberingAfterBreak="0">
    <w:nsid w:val="53EF41E2"/>
    <w:multiLevelType w:val="hybridMultilevel"/>
    <w:tmpl w:val="62A6D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A92605"/>
    <w:multiLevelType w:val="hybridMultilevel"/>
    <w:tmpl w:val="7DC44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624A0A"/>
    <w:multiLevelType w:val="hybridMultilevel"/>
    <w:tmpl w:val="50E6EB66"/>
    <w:lvl w:ilvl="0" w:tplc="27F8C5F8">
      <w:numFmt w:val="bullet"/>
      <w:lvlText w:val="·"/>
      <w:lvlJc w:val="left"/>
      <w:pPr>
        <w:ind w:left="720" w:hanging="360"/>
      </w:pPr>
      <w:rPr>
        <w:rFonts w:ascii="Calibri" w:eastAsia="Times"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41154"/>
    <w:multiLevelType w:val="hybridMultilevel"/>
    <w:tmpl w:val="E29E5320"/>
    <w:lvl w:ilvl="0" w:tplc="35929004">
      <w:start w:val="1"/>
      <w:numFmt w:val="bullet"/>
      <w:lvlText w:val=""/>
      <w:lvlJc w:val="left"/>
      <w:pPr>
        <w:tabs>
          <w:tab w:val="num" w:pos="288"/>
        </w:tabs>
        <w:ind w:left="216" w:hanging="216"/>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AC0CBD"/>
    <w:multiLevelType w:val="hybridMultilevel"/>
    <w:tmpl w:val="D3366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91732B"/>
    <w:multiLevelType w:val="hybridMultilevel"/>
    <w:tmpl w:val="1B54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B3E8D"/>
    <w:multiLevelType w:val="hybridMultilevel"/>
    <w:tmpl w:val="F35CC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A3394D"/>
    <w:multiLevelType w:val="multilevel"/>
    <w:tmpl w:val="3F04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F02EAD"/>
    <w:multiLevelType w:val="hybridMultilevel"/>
    <w:tmpl w:val="E07C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067CCF"/>
    <w:multiLevelType w:val="hybridMultilevel"/>
    <w:tmpl w:val="BEFC4E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64880F62"/>
    <w:multiLevelType w:val="hybridMultilevel"/>
    <w:tmpl w:val="683C472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6FA5113"/>
    <w:multiLevelType w:val="hybridMultilevel"/>
    <w:tmpl w:val="1BF2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37512"/>
    <w:multiLevelType w:val="hybridMultilevel"/>
    <w:tmpl w:val="FFA0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7E294C"/>
    <w:multiLevelType w:val="hybridMultilevel"/>
    <w:tmpl w:val="236AF9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6CE3144F"/>
    <w:multiLevelType w:val="hybridMultilevel"/>
    <w:tmpl w:val="A8D44544"/>
    <w:lvl w:ilvl="0" w:tplc="B8F2B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175C40"/>
    <w:multiLevelType w:val="hybridMultilevel"/>
    <w:tmpl w:val="769016DE"/>
    <w:lvl w:ilvl="0" w:tplc="27F8C5F8">
      <w:numFmt w:val="bullet"/>
      <w:lvlText w:val="·"/>
      <w:lvlJc w:val="left"/>
      <w:pPr>
        <w:ind w:left="720" w:hanging="360"/>
      </w:pPr>
      <w:rPr>
        <w:rFonts w:ascii="Calibri" w:eastAsia="Times"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15646A"/>
    <w:multiLevelType w:val="hybridMultilevel"/>
    <w:tmpl w:val="E5B2849A"/>
    <w:lvl w:ilvl="0" w:tplc="0409000F">
      <w:start w:val="1"/>
      <w:numFmt w:val="decimal"/>
      <w:lvlText w:val="%1."/>
      <w:lvlJc w:val="left"/>
      <w:pPr>
        <w:ind w:left="1080" w:hanging="360"/>
      </w:pPr>
    </w:lvl>
    <w:lvl w:ilvl="1" w:tplc="B1324BDE">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99200C"/>
    <w:multiLevelType w:val="hybridMultilevel"/>
    <w:tmpl w:val="5AFE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A112BA"/>
    <w:multiLevelType w:val="multilevel"/>
    <w:tmpl w:val="BEB01F80"/>
    <w:styleLink w:val="CurrentList1"/>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6" w15:restartNumberingAfterBreak="0">
    <w:nsid w:val="78F812DC"/>
    <w:multiLevelType w:val="hybridMultilevel"/>
    <w:tmpl w:val="75BAC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745385"/>
    <w:multiLevelType w:val="hybridMultilevel"/>
    <w:tmpl w:val="D400B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221B1D"/>
    <w:multiLevelType w:val="hybridMultilevel"/>
    <w:tmpl w:val="69E627CA"/>
    <w:lvl w:ilvl="0" w:tplc="27F8C5F8">
      <w:numFmt w:val="bullet"/>
      <w:lvlText w:val="·"/>
      <w:lvlJc w:val="left"/>
      <w:pPr>
        <w:ind w:left="720" w:hanging="360"/>
      </w:pPr>
      <w:rPr>
        <w:rFonts w:ascii="Calibri" w:eastAsia="Times"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591739">
    <w:abstractNumId w:val="11"/>
  </w:num>
  <w:num w:numId="2" w16cid:durableId="226384835">
    <w:abstractNumId w:val="30"/>
  </w:num>
  <w:num w:numId="3" w16cid:durableId="1216428283">
    <w:abstractNumId w:val="25"/>
  </w:num>
  <w:num w:numId="4" w16cid:durableId="710375677">
    <w:abstractNumId w:val="16"/>
  </w:num>
  <w:num w:numId="5" w16cid:durableId="2054116092">
    <w:abstractNumId w:val="34"/>
  </w:num>
  <w:num w:numId="6" w16cid:durableId="1784111674">
    <w:abstractNumId w:val="26"/>
  </w:num>
  <w:num w:numId="7" w16cid:durableId="659963672">
    <w:abstractNumId w:val="22"/>
  </w:num>
  <w:num w:numId="8" w16cid:durableId="1851066108">
    <w:abstractNumId w:val="15"/>
  </w:num>
  <w:num w:numId="9" w16cid:durableId="49035956">
    <w:abstractNumId w:val="23"/>
  </w:num>
  <w:num w:numId="10" w16cid:durableId="1475680827">
    <w:abstractNumId w:val="8"/>
  </w:num>
  <w:num w:numId="11" w16cid:durableId="2033530975">
    <w:abstractNumId w:val="12"/>
  </w:num>
  <w:num w:numId="12" w16cid:durableId="1846284937">
    <w:abstractNumId w:val="21"/>
  </w:num>
  <w:num w:numId="13" w16cid:durableId="463238646">
    <w:abstractNumId w:val="17"/>
  </w:num>
  <w:num w:numId="14" w16cid:durableId="778574089">
    <w:abstractNumId w:val="48"/>
  </w:num>
  <w:num w:numId="15" w16cid:durableId="777678354">
    <w:abstractNumId w:val="1"/>
  </w:num>
  <w:num w:numId="16" w16cid:durableId="378432788">
    <w:abstractNumId w:val="29"/>
  </w:num>
  <w:num w:numId="17" w16cid:durableId="528639176">
    <w:abstractNumId w:val="13"/>
  </w:num>
  <w:num w:numId="18" w16cid:durableId="905335355">
    <w:abstractNumId w:val="42"/>
  </w:num>
  <w:num w:numId="19" w16cid:durableId="1305233806">
    <w:abstractNumId w:val="5"/>
  </w:num>
  <w:num w:numId="20" w16cid:durableId="2011563902">
    <w:abstractNumId w:val="9"/>
  </w:num>
  <w:num w:numId="21" w16cid:durableId="374426901">
    <w:abstractNumId w:val="27"/>
  </w:num>
  <w:num w:numId="22" w16cid:durableId="2105489153">
    <w:abstractNumId w:val="32"/>
  </w:num>
  <w:num w:numId="23" w16cid:durableId="1688632477">
    <w:abstractNumId w:val="44"/>
  </w:num>
  <w:num w:numId="24" w16cid:durableId="1588811050">
    <w:abstractNumId w:val="47"/>
  </w:num>
  <w:num w:numId="25" w16cid:durableId="497112992">
    <w:abstractNumId w:val="31"/>
  </w:num>
  <w:num w:numId="26" w16cid:durableId="210967546">
    <w:abstractNumId w:val="40"/>
  </w:num>
  <w:num w:numId="27" w16cid:durableId="1416589921">
    <w:abstractNumId w:val="20"/>
  </w:num>
  <w:num w:numId="28" w16cid:durableId="54352276">
    <w:abstractNumId w:val="28"/>
  </w:num>
  <w:num w:numId="29" w16cid:durableId="325280470">
    <w:abstractNumId w:val="38"/>
  </w:num>
  <w:num w:numId="30" w16cid:durableId="1950697162">
    <w:abstractNumId w:val="39"/>
  </w:num>
  <w:num w:numId="31" w16cid:durableId="880705394">
    <w:abstractNumId w:val="4"/>
  </w:num>
  <w:num w:numId="32" w16cid:durableId="854927856">
    <w:abstractNumId w:val="14"/>
  </w:num>
  <w:num w:numId="33" w16cid:durableId="1147549692">
    <w:abstractNumId w:val="3"/>
  </w:num>
  <w:num w:numId="34" w16cid:durableId="369185666">
    <w:abstractNumId w:val="33"/>
  </w:num>
  <w:num w:numId="35" w16cid:durableId="954480081">
    <w:abstractNumId w:val="36"/>
  </w:num>
  <w:num w:numId="36" w16cid:durableId="754282741">
    <w:abstractNumId w:val="19"/>
  </w:num>
  <w:num w:numId="37" w16cid:durableId="1369068381">
    <w:abstractNumId w:val="35"/>
  </w:num>
  <w:num w:numId="38" w16cid:durableId="72169929">
    <w:abstractNumId w:val="7"/>
  </w:num>
  <w:num w:numId="39" w16cid:durableId="648099265">
    <w:abstractNumId w:val="24"/>
  </w:num>
  <w:num w:numId="40" w16cid:durableId="1951741339">
    <w:abstractNumId w:val="6"/>
  </w:num>
  <w:num w:numId="41" w16cid:durableId="1830975415">
    <w:abstractNumId w:val="43"/>
  </w:num>
  <w:num w:numId="42" w16cid:durableId="866984225">
    <w:abstractNumId w:val="10"/>
  </w:num>
  <w:num w:numId="43" w16cid:durableId="452360166">
    <w:abstractNumId w:val="0"/>
  </w:num>
  <w:num w:numId="44" w16cid:durableId="1853956617">
    <w:abstractNumId w:val="46"/>
  </w:num>
  <w:num w:numId="45" w16cid:durableId="1494099457">
    <w:abstractNumId w:val="37"/>
  </w:num>
  <w:num w:numId="46" w16cid:durableId="759108446">
    <w:abstractNumId w:val="45"/>
  </w:num>
  <w:num w:numId="47" w16cid:durableId="1713842458">
    <w:abstractNumId w:val="18"/>
  </w:num>
  <w:num w:numId="48" w16cid:durableId="1405295958">
    <w:abstractNumId w:val="2"/>
  </w:num>
  <w:num w:numId="49" w16cid:durableId="1786540723">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3E"/>
    <w:rsid w:val="00000B53"/>
    <w:rsid w:val="00002BE4"/>
    <w:rsid w:val="000032E3"/>
    <w:rsid w:val="0000376F"/>
    <w:rsid w:val="000039C6"/>
    <w:rsid w:val="00003F63"/>
    <w:rsid w:val="00004A69"/>
    <w:rsid w:val="00007902"/>
    <w:rsid w:val="0001003C"/>
    <w:rsid w:val="0001257F"/>
    <w:rsid w:val="00013527"/>
    <w:rsid w:val="0001549C"/>
    <w:rsid w:val="00016231"/>
    <w:rsid w:val="000162CE"/>
    <w:rsid w:val="000165D0"/>
    <w:rsid w:val="00017AB4"/>
    <w:rsid w:val="00017B25"/>
    <w:rsid w:val="00020221"/>
    <w:rsid w:val="0002044C"/>
    <w:rsid w:val="0002140C"/>
    <w:rsid w:val="000219E5"/>
    <w:rsid w:val="000236DA"/>
    <w:rsid w:val="00023B99"/>
    <w:rsid w:val="00023ECB"/>
    <w:rsid w:val="0002637A"/>
    <w:rsid w:val="0002645E"/>
    <w:rsid w:val="00026532"/>
    <w:rsid w:val="00026E1B"/>
    <w:rsid w:val="00030DA5"/>
    <w:rsid w:val="00033326"/>
    <w:rsid w:val="00034FAD"/>
    <w:rsid w:val="00036994"/>
    <w:rsid w:val="000404D2"/>
    <w:rsid w:val="00040F94"/>
    <w:rsid w:val="000413E9"/>
    <w:rsid w:val="0004140B"/>
    <w:rsid w:val="00041EDC"/>
    <w:rsid w:val="000426E5"/>
    <w:rsid w:val="000431E6"/>
    <w:rsid w:val="000439AD"/>
    <w:rsid w:val="000448C3"/>
    <w:rsid w:val="0004739C"/>
    <w:rsid w:val="00050934"/>
    <w:rsid w:val="0005279F"/>
    <w:rsid w:val="00053026"/>
    <w:rsid w:val="000544EF"/>
    <w:rsid w:val="00054B77"/>
    <w:rsid w:val="0006096F"/>
    <w:rsid w:val="00060A29"/>
    <w:rsid w:val="00063F84"/>
    <w:rsid w:val="000652A8"/>
    <w:rsid w:val="00065E8B"/>
    <w:rsid w:val="00065FC4"/>
    <w:rsid w:val="00066ADB"/>
    <w:rsid w:val="0006737B"/>
    <w:rsid w:val="0006749E"/>
    <w:rsid w:val="00067D51"/>
    <w:rsid w:val="00067E48"/>
    <w:rsid w:val="0007065B"/>
    <w:rsid w:val="00070B43"/>
    <w:rsid w:val="00071183"/>
    <w:rsid w:val="00072B8B"/>
    <w:rsid w:val="00074BC9"/>
    <w:rsid w:val="000751BD"/>
    <w:rsid w:val="00075A86"/>
    <w:rsid w:val="00076587"/>
    <w:rsid w:val="000765CB"/>
    <w:rsid w:val="00081ACF"/>
    <w:rsid w:val="00083519"/>
    <w:rsid w:val="000840BE"/>
    <w:rsid w:val="0008431D"/>
    <w:rsid w:val="0008469B"/>
    <w:rsid w:val="000857CC"/>
    <w:rsid w:val="000860F3"/>
    <w:rsid w:val="000868DD"/>
    <w:rsid w:val="00086D3F"/>
    <w:rsid w:val="00087517"/>
    <w:rsid w:val="00090A48"/>
    <w:rsid w:val="00091F7B"/>
    <w:rsid w:val="00092312"/>
    <w:rsid w:val="00094209"/>
    <w:rsid w:val="00094DC4"/>
    <w:rsid w:val="00094E48"/>
    <w:rsid w:val="0009589F"/>
    <w:rsid w:val="00097414"/>
    <w:rsid w:val="000977EC"/>
    <w:rsid w:val="00097807"/>
    <w:rsid w:val="000A0308"/>
    <w:rsid w:val="000A0844"/>
    <w:rsid w:val="000A167C"/>
    <w:rsid w:val="000A20DF"/>
    <w:rsid w:val="000A212B"/>
    <w:rsid w:val="000A2384"/>
    <w:rsid w:val="000A249E"/>
    <w:rsid w:val="000A3E78"/>
    <w:rsid w:val="000A46AB"/>
    <w:rsid w:val="000B01A2"/>
    <w:rsid w:val="000B20FF"/>
    <w:rsid w:val="000B26B7"/>
    <w:rsid w:val="000B2DCD"/>
    <w:rsid w:val="000B3154"/>
    <w:rsid w:val="000B3E84"/>
    <w:rsid w:val="000B42FD"/>
    <w:rsid w:val="000B46DF"/>
    <w:rsid w:val="000B5649"/>
    <w:rsid w:val="000B56BC"/>
    <w:rsid w:val="000B5871"/>
    <w:rsid w:val="000B6039"/>
    <w:rsid w:val="000B662A"/>
    <w:rsid w:val="000B664C"/>
    <w:rsid w:val="000C02D1"/>
    <w:rsid w:val="000C1DEC"/>
    <w:rsid w:val="000C36EE"/>
    <w:rsid w:val="000C3990"/>
    <w:rsid w:val="000C4FD9"/>
    <w:rsid w:val="000C7576"/>
    <w:rsid w:val="000C7CE1"/>
    <w:rsid w:val="000D23D1"/>
    <w:rsid w:val="000D5CB5"/>
    <w:rsid w:val="000D67FF"/>
    <w:rsid w:val="000D7BEB"/>
    <w:rsid w:val="000E1188"/>
    <w:rsid w:val="000E3334"/>
    <w:rsid w:val="000E33D3"/>
    <w:rsid w:val="000E45D4"/>
    <w:rsid w:val="000E57A7"/>
    <w:rsid w:val="000E5C19"/>
    <w:rsid w:val="000F144E"/>
    <w:rsid w:val="000F165F"/>
    <w:rsid w:val="000F3539"/>
    <w:rsid w:val="000F3D94"/>
    <w:rsid w:val="000F4233"/>
    <w:rsid w:val="000F5FC8"/>
    <w:rsid w:val="000F6394"/>
    <w:rsid w:val="000F78C9"/>
    <w:rsid w:val="00101D36"/>
    <w:rsid w:val="00101DEC"/>
    <w:rsid w:val="00101FB8"/>
    <w:rsid w:val="0010230D"/>
    <w:rsid w:val="001043B4"/>
    <w:rsid w:val="00104F7E"/>
    <w:rsid w:val="00105560"/>
    <w:rsid w:val="0010794F"/>
    <w:rsid w:val="00110B6C"/>
    <w:rsid w:val="00112CAD"/>
    <w:rsid w:val="00112D79"/>
    <w:rsid w:val="0011471C"/>
    <w:rsid w:val="00116199"/>
    <w:rsid w:val="00116B3E"/>
    <w:rsid w:val="00116C41"/>
    <w:rsid w:val="00116E6D"/>
    <w:rsid w:val="001208E1"/>
    <w:rsid w:val="001210B0"/>
    <w:rsid w:val="00122643"/>
    <w:rsid w:val="00123A58"/>
    <w:rsid w:val="001249BF"/>
    <w:rsid w:val="00127879"/>
    <w:rsid w:val="00132F7A"/>
    <w:rsid w:val="00136667"/>
    <w:rsid w:val="00140395"/>
    <w:rsid w:val="001417E9"/>
    <w:rsid w:val="00141DC1"/>
    <w:rsid w:val="00143517"/>
    <w:rsid w:val="0014382E"/>
    <w:rsid w:val="00146AE6"/>
    <w:rsid w:val="00150E87"/>
    <w:rsid w:val="00151897"/>
    <w:rsid w:val="00151CA7"/>
    <w:rsid w:val="00151DD9"/>
    <w:rsid w:val="00154BE5"/>
    <w:rsid w:val="00154D3E"/>
    <w:rsid w:val="00154EE1"/>
    <w:rsid w:val="001558AE"/>
    <w:rsid w:val="001565CA"/>
    <w:rsid w:val="00156BBB"/>
    <w:rsid w:val="00156DEC"/>
    <w:rsid w:val="00160308"/>
    <w:rsid w:val="00160362"/>
    <w:rsid w:val="001639A3"/>
    <w:rsid w:val="00163A3D"/>
    <w:rsid w:val="00164072"/>
    <w:rsid w:val="0016420E"/>
    <w:rsid w:val="0016453B"/>
    <w:rsid w:val="00165284"/>
    <w:rsid w:val="00165488"/>
    <w:rsid w:val="0016589F"/>
    <w:rsid w:val="00165AA7"/>
    <w:rsid w:val="00165F47"/>
    <w:rsid w:val="00166CFE"/>
    <w:rsid w:val="001674AD"/>
    <w:rsid w:val="001703BC"/>
    <w:rsid w:val="00171246"/>
    <w:rsid w:val="001740AE"/>
    <w:rsid w:val="001771A7"/>
    <w:rsid w:val="00177494"/>
    <w:rsid w:val="001806D9"/>
    <w:rsid w:val="00180DA4"/>
    <w:rsid w:val="001813FC"/>
    <w:rsid w:val="001817BE"/>
    <w:rsid w:val="00183128"/>
    <w:rsid w:val="0018499F"/>
    <w:rsid w:val="00184F31"/>
    <w:rsid w:val="0018636E"/>
    <w:rsid w:val="0018674A"/>
    <w:rsid w:val="001869EC"/>
    <w:rsid w:val="001872EA"/>
    <w:rsid w:val="001877D3"/>
    <w:rsid w:val="00187C14"/>
    <w:rsid w:val="001919D1"/>
    <w:rsid w:val="00191D13"/>
    <w:rsid w:val="00192D84"/>
    <w:rsid w:val="00192EDD"/>
    <w:rsid w:val="0019300F"/>
    <w:rsid w:val="001930A5"/>
    <w:rsid w:val="00193534"/>
    <w:rsid w:val="00195914"/>
    <w:rsid w:val="0019600C"/>
    <w:rsid w:val="00196323"/>
    <w:rsid w:val="001966FC"/>
    <w:rsid w:val="001977BD"/>
    <w:rsid w:val="001A11CA"/>
    <w:rsid w:val="001A1578"/>
    <w:rsid w:val="001A19D2"/>
    <w:rsid w:val="001A4AB5"/>
    <w:rsid w:val="001A6108"/>
    <w:rsid w:val="001A64BB"/>
    <w:rsid w:val="001A78F4"/>
    <w:rsid w:val="001A7A54"/>
    <w:rsid w:val="001A7F2F"/>
    <w:rsid w:val="001B1324"/>
    <w:rsid w:val="001B15D8"/>
    <w:rsid w:val="001B37B4"/>
    <w:rsid w:val="001B4D53"/>
    <w:rsid w:val="001B5EE6"/>
    <w:rsid w:val="001C26DC"/>
    <w:rsid w:val="001C38D8"/>
    <w:rsid w:val="001C4D3B"/>
    <w:rsid w:val="001C5872"/>
    <w:rsid w:val="001C721F"/>
    <w:rsid w:val="001D1AC9"/>
    <w:rsid w:val="001D23F5"/>
    <w:rsid w:val="001D3D7C"/>
    <w:rsid w:val="001D425E"/>
    <w:rsid w:val="001D45FA"/>
    <w:rsid w:val="001D47E0"/>
    <w:rsid w:val="001D5035"/>
    <w:rsid w:val="001D56BE"/>
    <w:rsid w:val="001D6164"/>
    <w:rsid w:val="001D6DE1"/>
    <w:rsid w:val="001E0344"/>
    <w:rsid w:val="001E03F9"/>
    <w:rsid w:val="001E3DDD"/>
    <w:rsid w:val="001E4497"/>
    <w:rsid w:val="001E487D"/>
    <w:rsid w:val="001E683A"/>
    <w:rsid w:val="001E6B44"/>
    <w:rsid w:val="001E7414"/>
    <w:rsid w:val="001E7F9B"/>
    <w:rsid w:val="001F0252"/>
    <w:rsid w:val="001F0A7A"/>
    <w:rsid w:val="001F10AC"/>
    <w:rsid w:val="001F1342"/>
    <w:rsid w:val="001F19D6"/>
    <w:rsid w:val="001F1A3F"/>
    <w:rsid w:val="001F27A3"/>
    <w:rsid w:val="001F283A"/>
    <w:rsid w:val="001F3240"/>
    <w:rsid w:val="001F3EA5"/>
    <w:rsid w:val="001F59F4"/>
    <w:rsid w:val="001F61E3"/>
    <w:rsid w:val="001F63A7"/>
    <w:rsid w:val="001F63FC"/>
    <w:rsid w:val="001F64D8"/>
    <w:rsid w:val="001F662C"/>
    <w:rsid w:val="001F688E"/>
    <w:rsid w:val="00200293"/>
    <w:rsid w:val="002009E5"/>
    <w:rsid w:val="0020179E"/>
    <w:rsid w:val="00201B1F"/>
    <w:rsid w:val="00201DDE"/>
    <w:rsid w:val="002040E5"/>
    <w:rsid w:val="00205043"/>
    <w:rsid w:val="002103D7"/>
    <w:rsid w:val="002103DC"/>
    <w:rsid w:val="00210850"/>
    <w:rsid w:val="00220B94"/>
    <w:rsid w:val="002220DC"/>
    <w:rsid w:val="00222D93"/>
    <w:rsid w:val="0022441E"/>
    <w:rsid w:val="00225188"/>
    <w:rsid w:val="0022667B"/>
    <w:rsid w:val="00226A7C"/>
    <w:rsid w:val="002314F2"/>
    <w:rsid w:val="00233115"/>
    <w:rsid w:val="0024018E"/>
    <w:rsid w:val="00240D76"/>
    <w:rsid w:val="00240F2B"/>
    <w:rsid w:val="0024384F"/>
    <w:rsid w:val="00244449"/>
    <w:rsid w:val="00245D19"/>
    <w:rsid w:val="002471C7"/>
    <w:rsid w:val="002473F0"/>
    <w:rsid w:val="002476B7"/>
    <w:rsid w:val="00247802"/>
    <w:rsid w:val="00247FB1"/>
    <w:rsid w:val="00250A63"/>
    <w:rsid w:val="00250A9F"/>
    <w:rsid w:val="00250D81"/>
    <w:rsid w:val="00252477"/>
    <w:rsid w:val="00252D63"/>
    <w:rsid w:val="00252F51"/>
    <w:rsid w:val="00253A90"/>
    <w:rsid w:val="00255B18"/>
    <w:rsid w:val="002561EB"/>
    <w:rsid w:val="002600EB"/>
    <w:rsid w:val="00261E16"/>
    <w:rsid w:val="00261FF2"/>
    <w:rsid w:val="00263C0B"/>
    <w:rsid w:val="0026489F"/>
    <w:rsid w:val="00264AB2"/>
    <w:rsid w:val="00264D1F"/>
    <w:rsid w:val="00264DCA"/>
    <w:rsid w:val="00267FAF"/>
    <w:rsid w:val="00270072"/>
    <w:rsid w:val="00270138"/>
    <w:rsid w:val="00270924"/>
    <w:rsid w:val="00270AA8"/>
    <w:rsid w:val="0027115D"/>
    <w:rsid w:val="002714F1"/>
    <w:rsid w:val="00271A52"/>
    <w:rsid w:val="00271D67"/>
    <w:rsid w:val="00272E6D"/>
    <w:rsid w:val="00273C0B"/>
    <w:rsid w:val="00273D40"/>
    <w:rsid w:val="00275485"/>
    <w:rsid w:val="00280A1E"/>
    <w:rsid w:val="00280A86"/>
    <w:rsid w:val="002821AF"/>
    <w:rsid w:val="002832CC"/>
    <w:rsid w:val="00283498"/>
    <w:rsid w:val="002854F8"/>
    <w:rsid w:val="0028676E"/>
    <w:rsid w:val="002874B5"/>
    <w:rsid w:val="002875A9"/>
    <w:rsid w:val="00287710"/>
    <w:rsid w:val="002878B2"/>
    <w:rsid w:val="002905E7"/>
    <w:rsid w:val="00291030"/>
    <w:rsid w:val="00291347"/>
    <w:rsid w:val="0029150E"/>
    <w:rsid w:val="00291E3E"/>
    <w:rsid w:val="00291EA6"/>
    <w:rsid w:val="0029239B"/>
    <w:rsid w:val="00292850"/>
    <w:rsid w:val="00294450"/>
    <w:rsid w:val="002944B1"/>
    <w:rsid w:val="00294CC8"/>
    <w:rsid w:val="002951C7"/>
    <w:rsid w:val="002969D0"/>
    <w:rsid w:val="00296EB4"/>
    <w:rsid w:val="002A02EA"/>
    <w:rsid w:val="002A14CE"/>
    <w:rsid w:val="002A32A6"/>
    <w:rsid w:val="002A3535"/>
    <w:rsid w:val="002A37AD"/>
    <w:rsid w:val="002A4BEB"/>
    <w:rsid w:val="002A69D0"/>
    <w:rsid w:val="002A77C0"/>
    <w:rsid w:val="002B1377"/>
    <w:rsid w:val="002B299F"/>
    <w:rsid w:val="002B2AC7"/>
    <w:rsid w:val="002B2BD4"/>
    <w:rsid w:val="002B33AD"/>
    <w:rsid w:val="002B3CDB"/>
    <w:rsid w:val="002B3E1E"/>
    <w:rsid w:val="002B3F4B"/>
    <w:rsid w:val="002B54C8"/>
    <w:rsid w:val="002B54D8"/>
    <w:rsid w:val="002B654C"/>
    <w:rsid w:val="002B7136"/>
    <w:rsid w:val="002C1080"/>
    <w:rsid w:val="002C125A"/>
    <w:rsid w:val="002C15CA"/>
    <w:rsid w:val="002C1DEA"/>
    <w:rsid w:val="002C21BA"/>
    <w:rsid w:val="002C3069"/>
    <w:rsid w:val="002C345B"/>
    <w:rsid w:val="002C4840"/>
    <w:rsid w:val="002C644C"/>
    <w:rsid w:val="002C7762"/>
    <w:rsid w:val="002D047F"/>
    <w:rsid w:val="002D05C9"/>
    <w:rsid w:val="002D08E3"/>
    <w:rsid w:val="002D1835"/>
    <w:rsid w:val="002D1A42"/>
    <w:rsid w:val="002D29E4"/>
    <w:rsid w:val="002D31CF"/>
    <w:rsid w:val="002D6762"/>
    <w:rsid w:val="002E0035"/>
    <w:rsid w:val="002E1126"/>
    <w:rsid w:val="002E2426"/>
    <w:rsid w:val="002E3A07"/>
    <w:rsid w:val="002E3E5D"/>
    <w:rsid w:val="002E43F6"/>
    <w:rsid w:val="002E51CC"/>
    <w:rsid w:val="002E5398"/>
    <w:rsid w:val="002E5E7D"/>
    <w:rsid w:val="002E6B05"/>
    <w:rsid w:val="002E6D44"/>
    <w:rsid w:val="002F025E"/>
    <w:rsid w:val="002F0548"/>
    <w:rsid w:val="002F0D7E"/>
    <w:rsid w:val="002F336B"/>
    <w:rsid w:val="002F4125"/>
    <w:rsid w:val="002F4DBA"/>
    <w:rsid w:val="002F5A3C"/>
    <w:rsid w:val="002F702D"/>
    <w:rsid w:val="003000C5"/>
    <w:rsid w:val="00300D89"/>
    <w:rsid w:val="003017F1"/>
    <w:rsid w:val="003055E0"/>
    <w:rsid w:val="00305E6D"/>
    <w:rsid w:val="00306254"/>
    <w:rsid w:val="003069EE"/>
    <w:rsid w:val="003073D4"/>
    <w:rsid w:val="003101DB"/>
    <w:rsid w:val="00310350"/>
    <w:rsid w:val="00311052"/>
    <w:rsid w:val="003112D9"/>
    <w:rsid w:val="00316856"/>
    <w:rsid w:val="00317BF1"/>
    <w:rsid w:val="0032062D"/>
    <w:rsid w:val="00325766"/>
    <w:rsid w:val="00325F86"/>
    <w:rsid w:val="0032697E"/>
    <w:rsid w:val="00326AF6"/>
    <w:rsid w:val="00331040"/>
    <w:rsid w:val="0033190A"/>
    <w:rsid w:val="00331D00"/>
    <w:rsid w:val="003329D1"/>
    <w:rsid w:val="00332B57"/>
    <w:rsid w:val="00332E0C"/>
    <w:rsid w:val="00333E6D"/>
    <w:rsid w:val="00334B1E"/>
    <w:rsid w:val="00335ADE"/>
    <w:rsid w:val="00335BCF"/>
    <w:rsid w:val="00336004"/>
    <w:rsid w:val="00336AC5"/>
    <w:rsid w:val="00340F21"/>
    <w:rsid w:val="00341606"/>
    <w:rsid w:val="003416B3"/>
    <w:rsid w:val="00341EC9"/>
    <w:rsid w:val="00341EDC"/>
    <w:rsid w:val="00344DA9"/>
    <w:rsid w:val="003451FE"/>
    <w:rsid w:val="00345F22"/>
    <w:rsid w:val="00347DEA"/>
    <w:rsid w:val="0035167D"/>
    <w:rsid w:val="003517CC"/>
    <w:rsid w:val="003518E6"/>
    <w:rsid w:val="003549D7"/>
    <w:rsid w:val="00354B72"/>
    <w:rsid w:val="00354D5B"/>
    <w:rsid w:val="00355A05"/>
    <w:rsid w:val="00356147"/>
    <w:rsid w:val="0035685F"/>
    <w:rsid w:val="003568CC"/>
    <w:rsid w:val="00357074"/>
    <w:rsid w:val="0035709C"/>
    <w:rsid w:val="00357699"/>
    <w:rsid w:val="00357D6D"/>
    <w:rsid w:val="00360A9F"/>
    <w:rsid w:val="0036154A"/>
    <w:rsid w:val="003616B8"/>
    <w:rsid w:val="00361960"/>
    <w:rsid w:val="003619E1"/>
    <w:rsid w:val="00361A93"/>
    <w:rsid w:val="00361AC7"/>
    <w:rsid w:val="0036314B"/>
    <w:rsid w:val="00365430"/>
    <w:rsid w:val="00366493"/>
    <w:rsid w:val="003675A9"/>
    <w:rsid w:val="0036780B"/>
    <w:rsid w:val="00370630"/>
    <w:rsid w:val="00370710"/>
    <w:rsid w:val="003719A1"/>
    <w:rsid w:val="0037220C"/>
    <w:rsid w:val="0037227B"/>
    <w:rsid w:val="00374DF1"/>
    <w:rsid w:val="0037533C"/>
    <w:rsid w:val="00375A3E"/>
    <w:rsid w:val="00380332"/>
    <w:rsid w:val="003809CA"/>
    <w:rsid w:val="00381C26"/>
    <w:rsid w:val="0038332E"/>
    <w:rsid w:val="00383A62"/>
    <w:rsid w:val="003843E1"/>
    <w:rsid w:val="00384AA6"/>
    <w:rsid w:val="00385EC4"/>
    <w:rsid w:val="0038699E"/>
    <w:rsid w:val="00392B18"/>
    <w:rsid w:val="00392BAD"/>
    <w:rsid w:val="00393CDE"/>
    <w:rsid w:val="0039440A"/>
    <w:rsid w:val="0039590F"/>
    <w:rsid w:val="00395AB6"/>
    <w:rsid w:val="00395AF1"/>
    <w:rsid w:val="00395C38"/>
    <w:rsid w:val="00395E26"/>
    <w:rsid w:val="00395E8D"/>
    <w:rsid w:val="00395EF4"/>
    <w:rsid w:val="00396130"/>
    <w:rsid w:val="003979DD"/>
    <w:rsid w:val="003A043B"/>
    <w:rsid w:val="003A11EB"/>
    <w:rsid w:val="003A15FD"/>
    <w:rsid w:val="003A2A91"/>
    <w:rsid w:val="003A2FEB"/>
    <w:rsid w:val="003A330C"/>
    <w:rsid w:val="003A3B6A"/>
    <w:rsid w:val="003A3D21"/>
    <w:rsid w:val="003A4899"/>
    <w:rsid w:val="003A5754"/>
    <w:rsid w:val="003A66C4"/>
    <w:rsid w:val="003A702B"/>
    <w:rsid w:val="003A79E2"/>
    <w:rsid w:val="003B0782"/>
    <w:rsid w:val="003B1D06"/>
    <w:rsid w:val="003B2543"/>
    <w:rsid w:val="003B2E14"/>
    <w:rsid w:val="003B3263"/>
    <w:rsid w:val="003B37DD"/>
    <w:rsid w:val="003B3C42"/>
    <w:rsid w:val="003B40AB"/>
    <w:rsid w:val="003B576F"/>
    <w:rsid w:val="003B58FC"/>
    <w:rsid w:val="003B7994"/>
    <w:rsid w:val="003B7C84"/>
    <w:rsid w:val="003C1D48"/>
    <w:rsid w:val="003C5302"/>
    <w:rsid w:val="003C5E51"/>
    <w:rsid w:val="003C6B19"/>
    <w:rsid w:val="003C77D8"/>
    <w:rsid w:val="003C7849"/>
    <w:rsid w:val="003C7F4C"/>
    <w:rsid w:val="003D788C"/>
    <w:rsid w:val="003D7A25"/>
    <w:rsid w:val="003D7A39"/>
    <w:rsid w:val="003E079F"/>
    <w:rsid w:val="003E07B3"/>
    <w:rsid w:val="003E2D74"/>
    <w:rsid w:val="003E511A"/>
    <w:rsid w:val="003E53CF"/>
    <w:rsid w:val="003E55D2"/>
    <w:rsid w:val="003E5627"/>
    <w:rsid w:val="003E57A5"/>
    <w:rsid w:val="003E63C0"/>
    <w:rsid w:val="003E7CB7"/>
    <w:rsid w:val="003F1187"/>
    <w:rsid w:val="003F2EB6"/>
    <w:rsid w:val="003F2F74"/>
    <w:rsid w:val="003F33B0"/>
    <w:rsid w:val="003F43C6"/>
    <w:rsid w:val="003F466F"/>
    <w:rsid w:val="003F6D68"/>
    <w:rsid w:val="003F75A4"/>
    <w:rsid w:val="00400254"/>
    <w:rsid w:val="00401F5B"/>
    <w:rsid w:val="004026F4"/>
    <w:rsid w:val="00402B0B"/>
    <w:rsid w:val="00402C08"/>
    <w:rsid w:val="00404D32"/>
    <w:rsid w:val="0040568F"/>
    <w:rsid w:val="004061D7"/>
    <w:rsid w:val="00410314"/>
    <w:rsid w:val="004103B2"/>
    <w:rsid w:val="00411E3C"/>
    <w:rsid w:val="00412585"/>
    <w:rsid w:val="00412C17"/>
    <w:rsid w:val="004132EB"/>
    <w:rsid w:val="004139D9"/>
    <w:rsid w:val="004144F0"/>
    <w:rsid w:val="0041461D"/>
    <w:rsid w:val="004147D2"/>
    <w:rsid w:val="00414D3A"/>
    <w:rsid w:val="004205BE"/>
    <w:rsid w:val="0042088E"/>
    <w:rsid w:val="00421FFB"/>
    <w:rsid w:val="00422A71"/>
    <w:rsid w:val="00422CD0"/>
    <w:rsid w:val="0042456D"/>
    <w:rsid w:val="00424A19"/>
    <w:rsid w:val="00424EEF"/>
    <w:rsid w:val="00425DCB"/>
    <w:rsid w:val="00426AD7"/>
    <w:rsid w:val="0042715E"/>
    <w:rsid w:val="0042719A"/>
    <w:rsid w:val="00430350"/>
    <w:rsid w:val="00430DEC"/>
    <w:rsid w:val="00430F5F"/>
    <w:rsid w:val="004314BF"/>
    <w:rsid w:val="004323D3"/>
    <w:rsid w:val="00434021"/>
    <w:rsid w:val="004356FA"/>
    <w:rsid w:val="00437360"/>
    <w:rsid w:val="00437B1E"/>
    <w:rsid w:val="00437EE1"/>
    <w:rsid w:val="00440B42"/>
    <w:rsid w:val="004425C3"/>
    <w:rsid w:val="004429C1"/>
    <w:rsid w:val="00442FF3"/>
    <w:rsid w:val="004441B8"/>
    <w:rsid w:val="0044447C"/>
    <w:rsid w:val="00444C46"/>
    <w:rsid w:val="0045093D"/>
    <w:rsid w:val="0045223E"/>
    <w:rsid w:val="0045292F"/>
    <w:rsid w:val="00453111"/>
    <w:rsid w:val="0045356B"/>
    <w:rsid w:val="00453CD2"/>
    <w:rsid w:val="00455015"/>
    <w:rsid w:val="004551EE"/>
    <w:rsid w:val="0045707C"/>
    <w:rsid w:val="00457164"/>
    <w:rsid w:val="004600E9"/>
    <w:rsid w:val="004606D1"/>
    <w:rsid w:val="00460A17"/>
    <w:rsid w:val="00462EA3"/>
    <w:rsid w:val="00463521"/>
    <w:rsid w:val="004637D0"/>
    <w:rsid w:val="00463AF9"/>
    <w:rsid w:val="004642C1"/>
    <w:rsid w:val="004654EE"/>
    <w:rsid w:val="00465D72"/>
    <w:rsid w:val="00466C86"/>
    <w:rsid w:val="00466D2A"/>
    <w:rsid w:val="0047066F"/>
    <w:rsid w:val="00470B2D"/>
    <w:rsid w:val="00470EFB"/>
    <w:rsid w:val="00471F3A"/>
    <w:rsid w:val="0047334B"/>
    <w:rsid w:val="00475B1B"/>
    <w:rsid w:val="00476A4A"/>
    <w:rsid w:val="00476F75"/>
    <w:rsid w:val="00476FF5"/>
    <w:rsid w:val="004770DF"/>
    <w:rsid w:val="004773DB"/>
    <w:rsid w:val="0047777B"/>
    <w:rsid w:val="0048091D"/>
    <w:rsid w:val="0048156E"/>
    <w:rsid w:val="0048399F"/>
    <w:rsid w:val="00483B91"/>
    <w:rsid w:val="00484022"/>
    <w:rsid w:val="00486FE4"/>
    <w:rsid w:val="004904C6"/>
    <w:rsid w:val="0049057B"/>
    <w:rsid w:val="00490730"/>
    <w:rsid w:val="00490985"/>
    <w:rsid w:val="00491493"/>
    <w:rsid w:val="00492845"/>
    <w:rsid w:val="00492D69"/>
    <w:rsid w:val="004930A0"/>
    <w:rsid w:val="00493315"/>
    <w:rsid w:val="00493B27"/>
    <w:rsid w:val="00494630"/>
    <w:rsid w:val="00495B24"/>
    <w:rsid w:val="00496D49"/>
    <w:rsid w:val="00497032"/>
    <w:rsid w:val="0049714D"/>
    <w:rsid w:val="004979A6"/>
    <w:rsid w:val="004A0599"/>
    <w:rsid w:val="004A0CD5"/>
    <w:rsid w:val="004A110B"/>
    <w:rsid w:val="004A128D"/>
    <w:rsid w:val="004A1A17"/>
    <w:rsid w:val="004A2270"/>
    <w:rsid w:val="004A3AFF"/>
    <w:rsid w:val="004A43E9"/>
    <w:rsid w:val="004A4643"/>
    <w:rsid w:val="004A4869"/>
    <w:rsid w:val="004A5145"/>
    <w:rsid w:val="004A5B2D"/>
    <w:rsid w:val="004B0958"/>
    <w:rsid w:val="004B1624"/>
    <w:rsid w:val="004B16A7"/>
    <w:rsid w:val="004B3638"/>
    <w:rsid w:val="004B50B7"/>
    <w:rsid w:val="004B6FCB"/>
    <w:rsid w:val="004C2B19"/>
    <w:rsid w:val="004C2BF3"/>
    <w:rsid w:val="004C30D1"/>
    <w:rsid w:val="004C354D"/>
    <w:rsid w:val="004C3D7A"/>
    <w:rsid w:val="004C6684"/>
    <w:rsid w:val="004C70CA"/>
    <w:rsid w:val="004C7670"/>
    <w:rsid w:val="004C7902"/>
    <w:rsid w:val="004D0422"/>
    <w:rsid w:val="004D0AAB"/>
    <w:rsid w:val="004D1013"/>
    <w:rsid w:val="004D30F1"/>
    <w:rsid w:val="004D4D53"/>
    <w:rsid w:val="004D5007"/>
    <w:rsid w:val="004D7474"/>
    <w:rsid w:val="004E0323"/>
    <w:rsid w:val="004E0AD7"/>
    <w:rsid w:val="004E53E2"/>
    <w:rsid w:val="004E54AA"/>
    <w:rsid w:val="004E5E23"/>
    <w:rsid w:val="004E5E85"/>
    <w:rsid w:val="004E61D1"/>
    <w:rsid w:val="004F0F24"/>
    <w:rsid w:val="004F20CD"/>
    <w:rsid w:val="004F2F5A"/>
    <w:rsid w:val="004F3501"/>
    <w:rsid w:val="004F5946"/>
    <w:rsid w:val="004F5D8D"/>
    <w:rsid w:val="004F66A7"/>
    <w:rsid w:val="004F7229"/>
    <w:rsid w:val="00500313"/>
    <w:rsid w:val="00502180"/>
    <w:rsid w:val="0050264C"/>
    <w:rsid w:val="00503205"/>
    <w:rsid w:val="005042AA"/>
    <w:rsid w:val="00504711"/>
    <w:rsid w:val="005049BE"/>
    <w:rsid w:val="00505721"/>
    <w:rsid w:val="00506977"/>
    <w:rsid w:val="00510EDC"/>
    <w:rsid w:val="0051209C"/>
    <w:rsid w:val="00512749"/>
    <w:rsid w:val="00513165"/>
    <w:rsid w:val="00513FD9"/>
    <w:rsid w:val="005147AE"/>
    <w:rsid w:val="005153A2"/>
    <w:rsid w:val="00515C19"/>
    <w:rsid w:val="00516542"/>
    <w:rsid w:val="00517324"/>
    <w:rsid w:val="00517CFB"/>
    <w:rsid w:val="0052018E"/>
    <w:rsid w:val="00520777"/>
    <w:rsid w:val="00522205"/>
    <w:rsid w:val="005236A6"/>
    <w:rsid w:val="00524B33"/>
    <w:rsid w:val="00524DDA"/>
    <w:rsid w:val="005258D6"/>
    <w:rsid w:val="00527079"/>
    <w:rsid w:val="00530243"/>
    <w:rsid w:val="00531893"/>
    <w:rsid w:val="00533FD6"/>
    <w:rsid w:val="005358AE"/>
    <w:rsid w:val="00537432"/>
    <w:rsid w:val="00537640"/>
    <w:rsid w:val="00537EE5"/>
    <w:rsid w:val="0054092D"/>
    <w:rsid w:val="00540B40"/>
    <w:rsid w:val="00540FFF"/>
    <w:rsid w:val="005414C8"/>
    <w:rsid w:val="00541EB3"/>
    <w:rsid w:val="0054209A"/>
    <w:rsid w:val="00542AB6"/>
    <w:rsid w:val="005443A9"/>
    <w:rsid w:val="0054470E"/>
    <w:rsid w:val="00546545"/>
    <w:rsid w:val="00546B33"/>
    <w:rsid w:val="00554051"/>
    <w:rsid w:val="00554841"/>
    <w:rsid w:val="00554E10"/>
    <w:rsid w:val="00556AAB"/>
    <w:rsid w:val="00556B7D"/>
    <w:rsid w:val="00557511"/>
    <w:rsid w:val="005603AD"/>
    <w:rsid w:val="00560735"/>
    <w:rsid w:val="00561152"/>
    <w:rsid w:val="00563765"/>
    <w:rsid w:val="00563DCD"/>
    <w:rsid w:val="00564028"/>
    <w:rsid w:val="00565568"/>
    <w:rsid w:val="005666B4"/>
    <w:rsid w:val="00566F2B"/>
    <w:rsid w:val="00566F33"/>
    <w:rsid w:val="00567AD0"/>
    <w:rsid w:val="005723EB"/>
    <w:rsid w:val="005736EF"/>
    <w:rsid w:val="00573D30"/>
    <w:rsid w:val="005742FA"/>
    <w:rsid w:val="00574CEA"/>
    <w:rsid w:val="005759E5"/>
    <w:rsid w:val="00576262"/>
    <w:rsid w:val="005765AD"/>
    <w:rsid w:val="00577542"/>
    <w:rsid w:val="00577A76"/>
    <w:rsid w:val="00577B82"/>
    <w:rsid w:val="00580375"/>
    <w:rsid w:val="00580D3A"/>
    <w:rsid w:val="00580E0F"/>
    <w:rsid w:val="00581236"/>
    <w:rsid w:val="00581882"/>
    <w:rsid w:val="00581E9D"/>
    <w:rsid w:val="00582322"/>
    <w:rsid w:val="00582810"/>
    <w:rsid w:val="00583EE1"/>
    <w:rsid w:val="00585077"/>
    <w:rsid w:val="00585521"/>
    <w:rsid w:val="00585564"/>
    <w:rsid w:val="00587728"/>
    <w:rsid w:val="00591CA8"/>
    <w:rsid w:val="005935B0"/>
    <w:rsid w:val="00593BC8"/>
    <w:rsid w:val="005943FB"/>
    <w:rsid w:val="00594955"/>
    <w:rsid w:val="0059548E"/>
    <w:rsid w:val="00596306"/>
    <w:rsid w:val="00596A01"/>
    <w:rsid w:val="00596D5A"/>
    <w:rsid w:val="00596F91"/>
    <w:rsid w:val="00597239"/>
    <w:rsid w:val="005A0FC0"/>
    <w:rsid w:val="005A208B"/>
    <w:rsid w:val="005A226F"/>
    <w:rsid w:val="005A29B1"/>
    <w:rsid w:val="005A6817"/>
    <w:rsid w:val="005A6D40"/>
    <w:rsid w:val="005A795D"/>
    <w:rsid w:val="005B011A"/>
    <w:rsid w:val="005B0D20"/>
    <w:rsid w:val="005B0DC6"/>
    <w:rsid w:val="005B49E2"/>
    <w:rsid w:val="005B5086"/>
    <w:rsid w:val="005B559E"/>
    <w:rsid w:val="005B56B7"/>
    <w:rsid w:val="005B666B"/>
    <w:rsid w:val="005B732C"/>
    <w:rsid w:val="005B7D22"/>
    <w:rsid w:val="005C111C"/>
    <w:rsid w:val="005C14C8"/>
    <w:rsid w:val="005C159B"/>
    <w:rsid w:val="005C32FA"/>
    <w:rsid w:val="005C48A8"/>
    <w:rsid w:val="005C66D4"/>
    <w:rsid w:val="005C7D37"/>
    <w:rsid w:val="005D08CD"/>
    <w:rsid w:val="005D0A0B"/>
    <w:rsid w:val="005D0F0C"/>
    <w:rsid w:val="005D1225"/>
    <w:rsid w:val="005D152F"/>
    <w:rsid w:val="005D2719"/>
    <w:rsid w:val="005D3507"/>
    <w:rsid w:val="005D4BE1"/>
    <w:rsid w:val="005D61D1"/>
    <w:rsid w:val="005D733A"/>
    <w:rsid w:val="005D7DD6"/>
    <w:rsid w:val="005E1E0B"/>
    <w:rsid w:val="005E1F07"/>
    <w:rsid w:val="005E2AE1"/>
    <w:rsid w:val="005E5382"/>
    <w:rsid w:val="005E750C"/>
    <w:rsid w:val="005F14B3"/>
    <w:rsid w:val="005F26FF"/>
    <w:rsid w:val="005F2D31"/>
    <w:rsid w:val="005F563E"/>
    <w:rsid w:val="005F66A2"/>
    <w:rsid w:val="005F73C4"/>
    <w:rsid w:val="005F7F38"/>
    <w:rsid w:val="00600AA2"/>
    <w:rsid w:val="0060170D"/>
    <w:rsid w:val="00601B63"/>
    <w:rsid w:val="00601C5D"/>
    <w:rsid w:val="00602881"/>
    <w:rsid w:val="0060344F"/>
    <w:rsid w:val="00603A4E"/>
    <w:rsid w:val="006054BB"/>
    <w:rsid w:val="00605AC3"/>
    <w:rsid w:val="00605B0F"/>
    <w:rsid w:val="0060665E"/>
    <w:rsid w:val="00606A3A"/>
    <w:rsid w:val="006114A6"/>
    <w:rsid w:val="00611D64"/>
    <w:rsid w:val="00615777"/>
    <w:rsid w:val="006160A8"/>
    <w:rsid w:val="00616ABE"/>
    <w:rsid w:val="00616F43"/>
    <w:rsid w:val="00617CF1"/>
    <w:rsid w:val="00620129"/>
    <w:rsid w:val="00620E45"/>
    <w:rsid w:val="00621969"/>
    <w:rsid w:val="00621F69"/>
    <w:rsid w:val="0062309F"/>
    <w:rsid w:val="006233FF"/>
    <w:rsid w:val="00623B69"/>
    <w:rsid w:val="0062666E"/>
    <w:rsid w:val="00626D39"/>
    <w:rsid w:val="00627ACE"/>
    <w:rsid w:val="00632745"/>
    <w:rsid w:val="00632A6A"/>
    <w:rsid w:val="00632EB8"/>
    <w:rsid w:val="006337E6"/>
    <w:rsid w:val="00633CD2"/>
    <w:rsid w:val="00635E0B"/>
    <w:rsid w:val="0063640A"/>
    <w:rsid w:val="006369E1"/>
    <w:rsid w:val="00636ECE"/>
    <w:rsid w:val="006372F1"/>
    <w:rsid w:val="006373FE"/>
    <w:rsid w:val="00640362"/>
    <w:rsid w:val="00640AC8"/>
    <w:rsid w:val="00641004"/>
    <w:rsid w:val="00641AEF"/>
    <w:rsid w:val="006426D4"/>
    <w:rsid w:val="0064447E"/>
    <w:rsid w:val="00645054"/>
    <w:rsid w:val="00645BA5"/>
    <w:rsid w:val="00646D28"/>
    <w:rsid w:val="0064718D"/>
    <w:rsid w:val="00647D20"/>
    <w:rsid w:val="006503C8"/>
    <w:rsid w:val="00650B99"/>
    <w:rsid w:val="00651017"/>
    <w:rsid w:val="00652040"/>
    <w:rsid w:val="00652264"/>
    <w:rsid w:val="0065228F"/>
    <w:rsid w:val="006539C2"/>
    <w:rsid w:val="00655AA1"/>
    <w:rsid w:val="00655FDC"/>
    <w:rsid w:val="0065609B"/>
    <w:rsid w:val="006568CF"/>
    <w:rsid w:val="00660928"/>
    <w:rsid w:val="00660BD3"/>
    <w:rsid w:val="00661F75"/>
    <w:rsid w:val="00662829"/>
    <w:rsid w:val="0066293E"/>
    <w:rsid w:val="00666B9E"/>
    <w:rsid w:val="006674BF"/>
    <w:rsid w:val="00667644"/>
    <w:rsid w:val="00670C29"/>
    <w:rsid w:val="0067178B"/>
    <w:rsid w:val="00671D63"/>
    <w:rsid w:val="00673D9F"/>
    <w:rsid w:val="00674ABB"/>
    <w:rsid w:val="006778B5"/>
    <w:rsid w:val="006804C6"/>
    <w:rsid w:val="00681624"/>
    <w:rsid w:val="00681CCB"/>
    <w:rsid w:val="00681D76"/>
    <w:rsid w:val="006822C6"/>
    <w:rsid w:val="00682BED"/>
    <w:rsid w:val="00685784"/>
    <w:rsid w:val="00685E3A"/>
    <w:rsid w:val="0068635C"/>
    <w:rsid w:val="00686D67"/>
    <w:rsid w:val="00690694"/>
    <w:rsid w:val="0069177D"/>
    <w:rsid w:val="00693501"/>
    <w:rsid w:val="00695ABF"/>
    <w:rsid w:val="00696219"/>
    <w:rsid w:val="006A18AA"/>
    <w:rsid w:val="006A1D67"/>
    <w:rsid w:val="006A2A09"/>
    <w:rsid w:val="006A347A"/>
    <w:rsid w:val="006A37E6"/>
    <w:rsid w:val="006A6A52"/>
    <w:rsid w:val="006A7004"/>
    <w:rsid w:val="006B0643"/>
    <w:rsid w:val="006B0B76"/>
    <w:rsid w:val="006B0D86"/>
    <w:rsid w:val="006B1978"/>
    <w:rsid w:val="006B20D2"/>
    <w:rsid w:val="006B2AE2"/>
    <w:rsid w:val="006B2D24"/>
    <w:rsid w:val="006B2D36"/>
    <w:rsid w:val="006B2FC4"/>
    <w:rsid w:val="006B3214"/>
    <w:rsid w:val="006B3338"/>
    <w:rsid w:val="006B415F"/>
    <w:rsid w:val="006B561C"/>
    <w:rsid w:val="006B616F"/>
    <w:rsid w:val="006B6F05"/>
    <w:rsid w:val="006B7244"/>
    <w:rsid w:val="006B7D9A"/>
    <w:rsid w:val="006C0301"/>
    <w:rsid w:val="006C2804"/>
    <w:rsid w:val="006C2CB7"/>
    <w:rsid w:val="006C4812"/>
    <w:rsid w:val="006C4A13"/>
    <w:rsid w:val="006C4A69"/>
    <w:rsid w:val="006C599B"/>
    <w:rsid w:val="006C5F67"/>
    <w:rsid w:val="006C5F9D"/>
    <w:rsid w:val="006C6C6A"/>
    <w:rsid w:val="006D0CFE"/>
    <w:rsid w:val="006D0DE1"/>
    <w:rsid w:val="006D2612"/>
    <w:rsid w:val="006D427A"/>
    <w:rsid w:val="006D4F82"/>
    <w:rsid w:val="006D5781"/>
    <w:rsid w:val="006D7897"/>
    <w:rsid w:val="006E1758"/>
    <w:rsid w:val="006E1C35"/>
    <w:rsid w:val="006E1CB0"/>
    <w:rsid w:val="006E241B"/>
    <w:rsid w:val="006E4F5B"/>
    <w:rsid w:val="006E768B"/>
    <w:rsid w:val="006E7AE7"/>
    <w:rsid w:val="006F3ADF"/>
    <w:rsid w:val="006F4621"/>
    <w:rsid w:val="006F47A4"/>
    <w:rsid w:val="006F72BA"/>
    <w:rsid w:val="006F7E8B"/>
    <w:rsid w:val="00700461"/>
    <w:rsid w:val="00700756"/>
    <w:rsid w:val="00700A79"/>
    <w:rsid w:val="0070286F"/>
    <w:rsid w:val="00704C39"/>
    <w:rsid w:val="00705603"/>
    <w:rsid w:val="00705B2C"/>
    <w:rsid w:val="007060BC"/>
    <w:rsid w:val="007065DC"/>
    <w:rsid w:val="00706E51"/>
    <w:rsid w:val="00707C9C"/>
    <w:rsid w:val="007119B4"/>
    <w:rsid w:val="00711CDE"/>
    <w:rsid w:val="00714558"/>
    <w:rsid w:val="007146DB"/>
    <w:rsid w:val="00715D9C"/>
    <w:rsid w:val="00716279"/>
    <w:rsid w:val="00717425"/>
    <w:rsid w:val="0071756D"/>
    <w:rsid w:val="00720B75"/>
    <w:rsid w:val="00720D22"/>
    <w:rsid w:val="007212E4"/>
    <w:rsid w:val="00722045"/>
    <w:rsid w:val="00725EEA"/>
    <w:rsid w:val="00726AD2"/>
    <w:rsid w:val="00726AE5"/>
    <w:rsid w:val="00730C74"/>
    <w:rsid w:val="00731670"/>
    <w:rsid w:val="007324F6"/>
    <w:rsid w:val="0073387C"/>
    <w:rsid w:val="00733CF2"/>
    <w:rsid w:val="007345F5"/>
    <w:rsid w:val="00735DC9"/>
    <w:rsid w:val="0073713C"/>
    <w:rsid w:val="00737545"/>
    <w:rsid w:val="007403E8"/>
    <w:rsid w:val="007408DC"/>
    <w:rsid w:val="0074098A"/>
    <w:rsid w:val="00741497"/>
    <w:rsid w:val="0074272A"/>
    <w:rsid w:val="007458E2"/>
    <w:rsid w:val="0074680F"/>
    <w:rsid w:val="007469C8"/>
    <w:rsid w:val="00747834"/>
    <w:rsid w:val="007518F3"/>
    <w:rsid w:val="00751B8D"/>
    <w:rsid w:val="00752A9C"/>
    <w:rsid w:val="0075313A"/>
    <w:rsid w:val="00753834"/>
    <w:rsid w:val="0075413D"/>
    <w:rsid w:val="007541E1"/>
    <w:rsid w:val="007552C9"/>
    <w:rsid w:val="00755DBC"/>
    <w:rsid w:val="007561C0"/>
    <w:rsid w:val="007564C0"/>
    <w:rsid w:val="00757933"/>
    <w:rsid w:val="0075798B"/>
    <w:rsid w:val="00757AAD"/>
    <w:rsid w:val="00757F4B"/>
    <w:rsid w:val="00757FBA"/>
    <w:rsid w:val="00760921"/>
    <w:rsid w:val="00760AEC"/>
    <w:rsid w:val="00760B61"/>
    <w:rsid w:val="00762760"/>
    <w:rsid w:val="00764979"/>
    <w:rsid w:val="0076640A"/>
    <w:rsid w:val="00767AB0"/>
    <w:rsid w:val="00767D78"/>
    <w:rsid w:val="00770E8A"/>
    <w:rsid w:val="00770F80"/>
    <w:rsid w:val="007711D3"/>
    <w:rsid w:val="00772AE4"/>
    <w:rsid w:val="00772C3A"/>
    <w:rsid w:val="00772C5F"/>
    <w:rsid w:val="00773233"/>
    <w:rsid w:val="00773349"/>
    <w:rsid w:val="0077366C"/>
    <w:rsid w:val="007738BD"/>
    <w:rsid w:val="00773FF4"/>
    <w:rsid w:val="00776D4F"/>
    <w:rsid w:val="007812E8"/>
    <w:rsid w:val="00781309"/>
    <w:rsid w:val="00781BD8"/>
    <w:rsid w:val="007829F1"/>
    <w:rsid w:val="00783B29"/>
    <w:rsid w:val="00783F0F"/>
    <w:rsid w:val="00784A4B"/>
    <w:rsid w:val="00786896"/>
    <w:rsid w:val="00786F78"/>
    <w:rsid w:val="00792C2F"/>
    <w:rsid w:val="00792D28"/>
    <w:rsid w:val="007945C5"/>
    <w:rsid w:val="0079560C"/>
    <w:rsid w:val="007962D4"/>
    <w:rsid w:val="007A06E2"/>
    <w:rsid w:val="007A11D3"/>
    <w:rsid w:val="007A30A1"/>
    <w:rsid w:val="007A3A49"/>
    <w:rsid w:val="007A3C32"/>
    <w:rsid w:val="007A3F63"/>
    <w:rsid w:val="007A50EF"/>
    <w:rsid w:val="007A6661"/>
    <w:rsid w:val="007A7EBC"/>
    <w:rsid w:val="007B13C9"/>
    <w:rsid w:val="007B40D4"/>
    <w:rsid w:val="007B4830"/>
    <w:rsid w:val="007B593B"/>
    <w:rsid w:val="007B63C4"/>
    <w:rsid w:val="007B67D6"/>
    <w:rsid w:val="007B697B"/>
    <w:rsid w:val="007C02BC"/>
    <w:rsid w:val="007C2ECA"/>
    <w:rsid w:val="007C514F"/>
    <w:rsid w:val="007C586B"/>
    <w:rsid w:val="007C674F"/>
    <w:rsid w:val="007D16AE"/>
    <w:rsid w:val="007D1727"/>
    <w:rsid w:val="007D3C63"/>
    <w:rsid w:val="007D3F87"/>
    <w:rsid w:val="007D4326"/>
    <w:rsid w:val="007D44D8"/>
    <w:rsid w:val="007D6178"/>
    <w:rsid w:val="007E0DCA"/>
    <w:rsid w:val="007E1D97"/>
    <w:rsid w:val="007E35D6"/>
    <w:rsid w:val="007E5632"/>
    <w:rsid w:val="007E6F70"/>
    <w:rsid w:val="007E77B1"/>
    <w:rsid w:val="007F21F6"/>
    <w:rsid w:val="007F2CE2"/>
    <w:rsid w:val="007F3C7E"/>
    <w:rsid w:val="007F3FB0"/>
    <w:rsid w:val="007F4787"/>
    <w:rsid w:val="007F48B9"/>
    <w:rsid w:val="007F4A20"/>
    <w:rsid w:val="007F512D"/>
    <w:rsid w:val="007F529A"/>
    <w:rsid w:val="007F66CD"/>
    <w:rsid w:val="007F6C99"/>
    <w:rsid w:val="007F712C"/>
    <w:rsid w:val="008003AA"/>
    <w:rsid w:val="00801804"/>
    <w:rsid w:val="008018E9"/>
    <w:rsid w:val="00801DBF"/>
    <w:rsid w:val="0080275D"/>
    <w:rsid w:val="0080294F"/>
    <w:rsid w:val="00803421"/>
    <w:rsid w:val="0080494A"/>
    <w:rsid w:val="008054D0"/>
    <w:rsid w:val="008067C8"/>
    <w:rsid w:val="008071DD"/>
    <w:rsid w:val="00807880"/>
    <w:rsid w:val="008103F9"/>
    <w:rsid w:val="00811014"/>
    <w:rsid w:val="00811BA4"/>
    <w:rsid w:val="00813369"/>
    <w:rsid w:val="00814EA4"/>
    <w:rsid w:val="00816298"/>
    <w:rsid w:val="008166E3"/>
    <w:rsid w:val="008172EA"/>
    <w:rsid w:val="00817F46"/>
    <w:rsid w:val="00820694"/>
    <w:rsid w:val="00820994"/>
    <w:rsid w:val="00821AC9"/>
    <w:rsid w:val="008224F9"/>
    <w:rsid w:val="00822749"/>
    <w:rsid w:val="00822846"/>
    <w:rsid w:val="0082514B"/>
    <w:rsid w:val="00825B96"/>
    <w:rsid w:val="00827387"/>
    <w:rsid w:val="00830C2C"/>
    <w:rsid w:val="00832211"/>
    <w:rsid w:val="00832238"/>
    <w:rsid w:val="00832E06"/>
    <w:rsid w:val="00833571"/>
    <w:rsid w:val="00833757"/>
    <w:rsid w:val="00834100"/>
    <w:rsid w:val="0083538A"/>
    <w:rsid w:val="00836CFA"/>
    <w:rsid w:val="00836F1E"/>
    <w:rsid w:val="008419EE"/>
    <w:rsid w:val="008425E1"/>
    <w:rsid w:val="00843302"/>
    <w:rsid w:val="0084724D"/>
    <w:rsid w:val="00847DF8"/>
    <w:rsid w:val="0085063E"/>
    <w:rsid w:val="008508E4"/>
    <w:rsid w:val="00850ABC"/>
    <w:rsid w:val="00850D2D"/>
    <w:rsid w:val="00850DE7"/>
    <w:rsid w:val="00851125"/>
    <w:rsid w:val="008511D8"/>
    <w:rsid w:val="0085157F"/>
    <w:rsid w:val="00851AE3"/>
    <w:rsid w:val="00853A60"/>
    <w:rsid w:val="00853D24"/>
    <w:rsid w:val="00854FE0"/>
    <w:rsid w:val="008568C0"/>
    <w:rsid w:val="00857B50"/>
    <w:rsid w:val="00860C1C"/>
    <w:rsid w:val="00861783"/>
    <w:rsid w:val="008625EF"/>
    <w:rsid w:val="008632EE"/>
    <w:rsid w:val="008660EC"/>
    <w:rsid w:val="0086640E"/>
    <w:rsid w:val="00866D0E"/>
    <w:rsid w:val="008701C5"/>
    <w:rsid w:val="008712DC"/>
    <w:rsid w:val="0087146F"/>
    <w:rsid w:val="00871DDA"/>
    <w:rsid w:val="0087280E"/>
    <w:rsid w:val="00873D8F"/>
    <w:rsid w:val="00874A0A"/>
    <w:rsid w:val="00874E94"/>
    <w:rsid w:val="00876B45"/>
    <w:rsid w:val="00880DFE"/>
    <w:rsid w:val="00882578"/>
    <w:rsid w:val="00886AFD"/>
    <w:rsid w:val="00886E61"/>
    <w:rsid w:val="008875D0"/>
    <w:rsid w:val="00887BC3"/>
    <w:rsid w:val="008908C4"/>
    <w:rsid w:val="00890A13"/>
    <w:rsid w:val="008911F4"/>
    <w:rsid w:val="0089223B"/>
    <w:rsid w:val="00895AF9"/>
    <w:rsid w:val="00895DD4"/>
    <w:rsid w:val="00895FF4"/>
    <w:rsid w:val="008967A6"/>
    <w:rsid w:val="008978F3"/>
    <w:rsid w:val="00897EDC"/>
    <w:rsid w:val="008A04C5"/>
    <w:rsid w:val="008A4036"/>
    <w:rsid w:val="008A40AD"/>
    <w:rsid w:val="008A4922"/>
    <w:rsid w:val="008A54EF"/>
    <w:rsid w:val="008A5BD9"/>
    <w:rsid w:val="008A5E0D"/>
    <w:rsid w:val="008A628F"/>
    <w:rsid w:val="008A75D4"/>
    <w:rsid w:val="008B09A7"/>
    <w:rsid w:val="008B09DE"/>
    <w:rsid w:val="008B3C65"/>
    <w:rsid w:val="008B503E"/>
    <w:rsid w:val="008B513E"/>
    <w:rsid w:val="008B56EB"/>
    <w:rsid w:val="008B5A5F"/>
    <w:rsid w:val="008B5EC7"/>
    <w:rsid w:val="008B6D4D"/>
    <w:rsid w:val="008B7912"/>
    <w:rsid w:val="008B7C96"/>
    <w:rsid w:val="008B7D8C"/>
    <w:rsid w:val="008C1D57"/>
    <w:rsid w:val="008C2251"/>
    <w:rsid w:val="008C4B17"/>
    <w:rsid w:val="008C56F9"/>
    <w:rsid w:val="008C5999"/>
    <w:rsid w:val="008C5AA2"/>
    <w:rsid w:val="008C6BBC"/>
    <w:rsid w:val="008C6D93"/>
    <w:rsid w:val="008D056F"/>
    <w:rsid w:val="008D2D01"/>
    <w:rsid w:val="008D3563"/>
    <w:rsid w:val="008D3C77"/>
    <w:rsid w:val="008D40F3"/>
    <w:rsid w:val="008D504D"/>
    <w:rsid w:val="008D520B"/>
    <w:rsid w:val="008D5EE9"/>
    <w:rsid w:val="008D6320"/>
    <w:rsid w:val="008D6BAE"/>
    <w:rsid w:val="008D7952"/>
    <w:rsid w:val="008E015A"/>
    <w:rsid w:val="008E05B9"/>
    <w:rsid w:val="008E0D75"/>
    <w:rsid w:val="008E12B1"/>
    <w:rsid w:val="008E16D5"/>
    <w:rsid w:val="008E32F7"/>
    <w:rsid w:val="008E39F0"/>
    <w:rsid w:val="008E3C30"/>
    <w:rsid w:val="008E44C6"/>
    <w:rsid w:val="008E4D23"/>
    <w:rsid w:val="008E51A3"/>
    <w:rsid w:val="008E51C4"/>
    <w:rsid w:val="008E546F"/>
    <w:rsid w:val="008E5735"/>
    <w:rsid w:val="008E7695"/>
    <w:rsid w:val="008E7817"/>
    <w:rsid w:val="008E788B"/>
    <w:rsid w:val="008F0344"/>
    <w:rsid w:val="008F0BC9"/>
    <w:rsid w:val="008F1B41"/>
    <w:rsid w:val="008F1C56"/>
    <w:rsid w:val="008F3EC7"/>
    <w:rsid w:val="008F438B"/>
    <w:rsid w:val="008F4EBD"/>
    <w:rsid w:val="008F5ABF"/>
    <w:rsid w:val="008F5FB0"/>
    <w:rsid w:val="008F67E5"/>
    <w:rsid w:val="008F7A30"/>
    <w:rsid w:val="00902CF5"/>
    <w:rsid w:val="00904777"/>
    <w:rsid w:val="00906001"/>
    <w:rsid w:val="009063EB"/>
    <w:rsid w:val="00906427"/>
    <w:rsid w:val="00906929"/>
    <w:rsid w:val="00906B1F"/>
    <w:rsid w:val="0090704B"/>
    <w:rsid w:val="00910D0A"/>
    <w:rsid w:val="00910F66"/>
    <w:rsid w:val="00911851"/>
    <w:rsid w:val="0091293D"/>
    <w:rsid w:val="00912DF0"/>
    <w:rsid w:val="00912EC1"/>
    <w:rsid w:val="00913A45"/>
    <w:rsid w:val="00915CFD"/>
    <w:rsid w:val="0091787B"/>
    <w:rsid w:val="009217C8"/>
    <w:rsid w:val="00922DAD"/>
    <w:rsid w:val="00923DBC"/>
    <w:rsid w:val="0092435D"/>
    <w:rsid w:val="00924B5E"/>
    <w:rsid w:val="009258DE"/>
    <w:rsid w:val="00926C4E"/>
    <w:rsid w:val="009279F1"/>
    <w:rsid w:val="009311DC"/>
    <w:rsid w:val="00932BB4"/>
    <w:rsid w:val="00933077"/>
    <w:rsid w:val="009330C1"/>
    <w:rsid w:val="0093367C"/>
    <w:rsid w:val="00934DB9"/>
    <w:rsid w:val="00935E21"/>
    <w:rsid w:val="00936DDC"/>
    <w:rsid w:val="00937272"/>
    <w:rsid w:val="0094061B"/>
    <w:rsid w:val="00940D0E"/>
    <w:rsid w:val="00941DB9"/>
    <w:rsid w:val="00941F14"/>
    <w:rsid w:val="00942FDC"/>
    <w:rsid w:val="00944132"/>
    <w:rsid w:val="009450AD"/>
    <w:rsid w:val="009513EB"/>
    <w:rsid w:val="00951BB5"/>
    <w:rsid w:val="0095430A"/>
    <w:rsid w:val="00955950"/>
    <w:rsid w:val="00961718"/>
    <w:rsid w:val="00962590"/>
    <w:rsid w:val="00962F1E"/>
    <w:rsid w:val="009655C2"/>
    <w:rsid w:val="0096565D"/>
    <w:rsid w:val="009664D7"/>
    <w:rsid w:val="00967FBB"/>
    <w:rsid w:val="00967FD1"/>
    <w:rsid w:val="00970E80"/>
    <w:rsid w:val="00972666"/>
    <w:rsid w:val="00972965"/>
    <w:rsid w:val="00972A3B"/>
    <w:rsid w:val="00973D4E"/>
    <w:rsid w:val="00974998"/>
    <w:rsid w:val="00974D61"/>
    <w:rsid w:val="00975CB9"/>
    <w:rsid w:val="00976BA9"/>
    <w:rsid w:val="009776CC"/>
    <w:rsid w:val="00977C93"/>
    <w:rsid w:val="00980CBA"/>
    <w:rsid w:val="00983456"/>
    <w:rsid w:val="009845FA"/>
    <w:rsid w:val="00984E87"/>
    <w:rsid w:val="00985055"/>
    <w:rsid w:val="00986117"/>
    <w:rsid w:val="00987BEC"/>
    <w:rsid w:val="00990F4F"/>
    <w:rsid w:val="00991E0E"/>
    <w:rsid w:val="00992257"/>
    <w:rsid w:val="009941BD"/>
    <w:rsid w:val="0099526A"/>
    <w:rsid w:val="0099598E"/>
    <w:rsid w:val="00996176"/>
    <w:rsid w:val="009A0BB1"/>
    <w:rsid w:val="009A0BE3"/>
    <w:rsid w:val="009A337A"/>
    <w:rsid w:val="009A46F9"/>
    <w:rsid w:val="009A69C7"/>
    <w:rsid w:val="009A73EE"/>
    <w:rsid w:val="009A7810"/>
    <w:rsid w:val="009A7947"/>
    <w:rsid w:val="009B0E57"/>
    <w:rsid w:val="009B2379"/>
    <w:rsid w:val="009B2C65"/>
    <w:rsid w:val="009B385F"/>
    <w:rsid w:val="009B3D2D"/>
    <w:rsid w:val="009B50C0"/>
    <w:rsid w:val="009B6100"/>
    <w:rsid w:val="009B6613"/>
    <w:rsid w:val="009B6A74"/>
    <w:rsid w:val="009C0754"/>
    <w:rsid w:val="009C2017"/>
    <w:rsid w:val="009C3477"/>
    <w:rsid w:val="009C48FB"/>
    <w:rsid w:val="009C4D75"/>
    <w:rsid w:val="009C5A61"/>
    <w:rsid w:val="009C5D87"/>
    <w:rsid w:val="009C637C"/>
    <w:rsid w:val="009C70B7"/>
    <w:rsid w:val="009C735D"/>
    <w:rsid w:val="009C753B"/>
    <w:rsid w:val="009C7FF1"/>
    <w:rsid w:val="009D1496"/>
    <w:rsid w:val="009D2360"/>
    <w:rsid w:val="009D2F46"/>
    <w:rsid w:val="009D4269"/>
    <w:rsid w:val="009D44D9"/>
    <w:rsid w:val="009D44F1"/>
    <w:rsid w:val="009D5E13"/>
    <w:rsid w:val="009E0FBF"/>
    <w:rsid w:val="009E1ED9"/>
    <w:rsid w:val="009E2FB9"/>
    <w:rsid w:val="009E3764"/>
    <w:rsid w:val="009E384E"/>
    <w:rsid w:val="009E4E4A"/>
    <w:rsid w:val="009F0465"/>
    <w:rsid w:val="009F12A2"/>
    <w:rsid w:val="009F1324"/>
    <w:rsid w:val="009F1DE6"/>
    <w:rsid w:val="009F2D1A"/>
    <w:rsid w:val="009F3310"/>
    <w:rsid w:val="009F50B3"/>
    <w:rsid w:val="009F58FB"/>
    <w:rsid w:val="009F6583"/>
    <w:rsid w:val="00A00552"/>
    <w:rsid w:val="00A00DBF"/>
    <w:rsid w:val="00A05560"/>
    <w:rsid w:val="00A059E1"/>
    <w:rsid w:val="00A05F61"/>
    <w:rsid w:val="00A06C15"/>
    <w:rsid w:val="00A071C6"/>
    <w:rsid w:val="00A13148"/>
    <w:rsid w:val="00A141B5"/>
    <w:rsid w:val="00A151FF"/>
    <w:rsid w:val="00A15867"/>
    <w:rsid w:val="00A17BB8"/>
    <w:rsid w:val="00A20259"/>
    <w:rsid w:val="00A207D7"/>
    <w:rsid w:val="00A244CB"/>
    <w:rsid w:val="00A248A4"/>
    <w:rsid w:val="00A249D8"/>
    <w:rsid w:val="00A24F9B"/>
    <w:rsid w:val="00A2662E"/>
    <w:rsid w:val="00A27834"/>
    <w:rsid w:val="00A27C68"/>
    <w:rsid w:val="00A30643"/>
    <w:rsid w:val="00A3087C"/>
    <w:rsid w:val="00A3123B"/>
    <w:rsid w:val="00A3127B"/>
    <w:rsid w:val="00A317A7"/>
    <w:rsid w:val="00A3304F"/>
    <w:rsid w:val="00A344E8"/>
    <w:rsid w:val="00A345F1"/>
    <w:rsid w:val="00A3480E"/>
    <w:rsid w:val="00A34B84"/>
    <w:rsid w:val="00A35F92"/>
    <w:rsid w:val="00A36011"/>
    <w:rsid w:val="00A3642E"/>
    <w:rsid w:val="00A40535"/>
    <w:rsid w:val="00A40B67"/>
    <w:rsid w:val="00A41093"/>
    <w:rsid w:val="00A425B4"/>
    <w:rsid w:val="00A425C5"/>
    <w:rsid w:val="00A430C7"/>
    <w:rsid w:val="00A472E6"/>
    <w:rsid w:val="00A5041C"/>
    <w:rsid w:val="00A5125F"/>
    <w:rsid w:val="00A52B95"/>
    <w:rsid w:val="00A53A28"/>
    <w:rsid w:val="00A552FE"/>
    <w:rsid w:val="00A553BE"/>
    <w:rsid w:val="00A55B48"/>
    <w:rsid w:val="00A6119A"/>
    <w:rsid w:val="00A62616"/>
    <w:rsid w:val="00A645DA"/>
    <w:rsid w:val="00A6615F"/>
    <w:rsid w:val="00A6621C"/>
    <w:rsid w:val="00A67575"/>
    <w:rsid w:val="00A71631"/>
    <w:rsid w:val="00A7218F"/>
    <w:rsid w:val="00A7231E"/>
    <w:rsid w:val="00A72E8B"/>
    <w:rsid w:val="00A731A1"/>
    <w:rsid w:val="00A73A7E"/>
    <w:rsid w:val="00A73DED"/>
    <w:rsid w:val="00A745DA"/>
    <w:rsid w:val="00A7598D"/>
    <w:rsid w:val="00A75CA1"/>
    <w:rsid w:val="00A75D3E"/>
    <w:rsid w:val="00A75F01"/>
    <w:rsid w:val="00A75FD2"/>
    <w:rsid w:val="00A80C7A"/>
    <w:rsid w:val="00A81442"/>
    <w:rsid w:val="00A81810"/>
    <w:rsid w:val="00A81E73"/>
    <w:rsid w:val="00A81E8F"/>
    <w:rsid w:val="00A82117"/>
    <w:rsid w:val="00A84842"/>
    <w:rsid w:val="00A86A2A"/>
    <w:rsid w:val="00A86DA6"/>
    <w:rsid w:val="00A8779E"/>
    <w:rsid w:val="00A87AD3"/>
    <w:rsid w:val="00A87E4E"/>
    <w:rsid w:val="00A91497"/>
    <w:rsid w:val="00A91654"/>
    <w:rsid w:val="00A920C0"/>
    <w:rsid w:val="00A920E8"/>
    <w:rsid w:val="00A935BC"/>
    <w:rsid w:val="00A94BF4"/>
    <w:rsid w:val="00A95485"/>
    <w:rsid w:val="00A95CA4"/>
    <w:rsid w:val="00A9664E"/>
    <w:rsid w:val="00AA0117"/>
    <w:rsid w:val="00AA08B1"/>
    <w:rsid w:val="00AA1373"/>
    <w:rsid w:val="00AA2FFC"/>
    <w:rsid w:val="00AA43EA"/>
    <w:rsid w:val="00AA4C0C"/>
    <w:rsid w:val="00AA5D44"/>
    <w:rsid w:val="00AA5DED"/>
    <w:rsid w:val="00AA6990"/>
    <w:rsid w:val="00AA7C27"/>
    <w:rsid w:val="00AB0AC5"/>
    <w:rsid w:val="00AB2BAC"/>
    <w:rsid w:val="00AC0437"/>
    <w:rsid w:val="00AC0C1F"/>
    <w:rsid w:val="00AC5982"/>
    <w:rsid w:val="00AC7295"/>
    <w:rsid w:val="00AC7663"/>
    <w:rsid w:val="00AC7C6C"/>
    <w:rsid w:val="00AD0153"/>
    <w:rsid w:val="00AD03B9"/>
    <w:rsid w:val="00AD0787"/>
    <w:rsid w:val="00AD1373"/>
    <w:rsid w:val="00AD2A65"/>
    <w:rsid w:val="00AD2E1E"/>
    <w:rsid w:val="00AD317B"/>
    <w:rsid w:val="00AD32D6"/>
    <w:rsid w:val="00AD35D6"/>
    <w:rsid w:val="00AD6FDF"/>
    <w:rsid w:val="00AD7AB6"/>
    <w:rsid w:val="00AD7EB4"/>
    <w:rsid w:val="00AE2F25"/>
    <w:rsid w:val="00AE3142"/>
    <w:rsid w:val="00AE32EB"/>
    <w:rsid w:val="00AE4892"/>
    <w:rsid w:val="00AE502C"/>
    <w:rsid w:val="00AE63F9"/>
    <w:rsid w:val="00AF1408"/>
    <w:rsid w:val="00AF309A"/>
    <w:rsid w:val="00AF4DF2"/>
    <w:rsid w:val="00AF5B27"/>
    <w:rsid w:val="00AF7DEE"/>
    <w:rsid w:val="00B0089C"/>
    <w:rsid w:val="00B00E49"/>
    <w:rsid w:val="00B021DC"/>
    <w:rsid w:val="00B0247E"/>
    <w:rsid w:val="00B03DCA"/>
    <w:rsid w:val="00B04C7E"/>
    <w:rsid w:val="00B05C40"/>
    <w:rsid w:val="00B05FD8"/>
    <w:rsid w:val="00B0697D"/>
    <w:rsid w:val="00B06B4F"/>
    <w:rsid w:val="00B07345"/>
    <w:rsid w:val="00B07CA7"/>
    <w:rsid w:val="00B10577"/>
    <w:rsid w:val="00B10BA9"/>
    <w:rsid w:val="00B123A8"/>
    <w:rsid w:val="00B13E7F"/>
    <w:rsid w:val="00B158EC"/>
    <w:rsid w:val="00B16354"/>
    <w:rsid w:val="00B20389"/>
    <w:rsid w:val="00B2085A"/>
    <w:rsid w:val="00B20910"/>
    <w:rsid w:val="00B21908"/>
    <w:rsid w:val="00B24472"/>
    <w:rsid w:val="00B25575"/>
    <w:rsid w:val="00B267B9"/>
    <w:rsid w:val="00B27145"/>
    <w:rsid w:val="00B31150"/>
    <w:rsid w:val="00B31979"/>
    <w:rsid w:val="00B34238"/>
    <w:rsid w:val="00B3495A"/>
    <w:rsid w:val="00B36C1B"/>
    <w:rsid w:val="00B374AF"/>
    <w:rsid w:val="00B37FB6"/>
    <w:rsid w:val="00B41090"/>
    <w:rsid w:val="00B42207"/>
    <w:rsid w:val="00B42A90"/>
    <w:rsid w:val="00B4316D"/>
    <w:rsid w:val="00B4451C"/>
    <w:rsid w:val="00B45445"/>
    <w:rsid w:val="00B4569B"/>
    <w:rsid w:val="00B46AA1"/>
    <w:rsid w:val="00B4798C"/>
    <w:rsid w:val="00B51505"/>
    <w:rsid w:val="00B51ACC"/>
    <w:rsid w:val="00B5317E"/>
    <w:rsid w:val="00B54100"/>
    <w:rsid w:val="00B54B2F"/>
    <w:rsid w:val="00B55701"/>
    <w:rsid w:val="00B55F8E"/>
    <w:rsid w:val="00B564DB"/>
    <w:rsid w:val="00B57684"/>
    <w:rsid w:val="00B5777A"/>
    <w:rsid w:val="00B60858"/>
    <w:rsid w:val="00B65D7A"/>
    <w:rsid w:val="00B66219"/>
    <w:rsid w:val="00B662B5"/>
    <w:rsid w:val="00B67553"/>
    <w:rsid w:val="00B67B90"/>
    <w:rsid w:val="00B700BD"/>
    <w:rsid w:val="00B71209"/>
    <w:rsid w:val="00B71F18"/>
    <w:rsid w:val="00B71FF2"/>
    <w:rsid w:val="00B7239D"/>
    <w:rsid w:val="00B73602"/>
    <w:rsid w:val="00B764F2"/>
    <w:rsid w:val="00B76BAE"/>
    <w:rsid w:val="00B81642"/>
    <w:rsid w:val="00B81836"/>
    <w:rsid w:val="00B81C4B"/>
    <w:rsid w:val="00B82FE7"/>
    <w:rsid w:val="00B82FEA"/>
    <w:rsid w:val="00B83364"/>
    <w:rsid w:val="00B83496"/>
    <w:rsid w:val="00B84ED0"/>
    <w:rsid w:val="00B84FEA"/>
    <w:rsid w:val="00B8599F"/>
    <w:rsid w:val="00B85C35"/>
    <w:rsid w:val="00B871D9"/>
    <w:rsid w:val="00B904B7"/>
    <w:rsid w:val="00B91BE7"/>
    <w:rsid w:val="00B92411"/>
    <w:rsid w:val="00B930D8"/>
    <w:rsid w:val="00B93410"/>
    <w:rsid w:val="00B95678"/>
    <w:rsid w:val="00B95B49"/>
    <w:rsid w:val="00B97D75"/>
    <w:rsid w:val="00BA1ACC"/>
    <w:rsid w:val="00BA1CFA"/>
    <w:rsid w:val="00BA1E80"/>
    <w:rsid w:val="00BA29A3"/>
    <w:rsid w:val="00BA2C8F"/>
    <w:rsid w:val="00BA3189"/>
    <w:rsid w:val="00BA4DB8"/>
    <w:rsid w:val="00BA6A22"/>
    <w:rsid w:val="00BB356A"/>
    <w:rsid w:val="00BB3C2C"/>
    <w:rsid w:val="00BB4163"/>
    <w:rsid w:val="00BB4D6A"/>
    <w:rsid w:val="00BB617D"/>
    <w:rsid w:val="00BB6D70"/>
    <w:rsid w:val="00BB7341"/>
    <w:rsid w:val="00BB7CBC"/>
    <w:rsid w:val="00BC062F"/>
    <w:rsid w:val="00BC17C0"/>
    <w:rsid w:val="00BC196C"/>
    <w:rsid w:val="00BC1ADC"/>
    <w:rsid w:val="00BC5084"/>
    <w:rsid w:val="00BC58F0"/>
    <w:rsid w:val="00BC5DA5"/>
    <w:rsid w:val="00BC5F55"/>
    <w:rsid w:val="00BC7500"/>
    <w:rsid w:val="00BC7692"/>
    <w:rsid w:val="00BD09B3"/>
    <w:rsid w:val="00BD0DAF"/>
    <w:rsid w:val="00BD2BC2"/>
    <w:rsid w:val="00BD4471"/>
    <w:rsid w:val="00BD4D7B"/>
    <w:rsid w:val="00BE04E8"/>
    <w:rsid w:val="00BE1A12"/>
    <w:rsid w:val="00BE3023"/>
    <w:rsid w:val="00BE403E"/>
    <w:rsid w:val="00BE40DB"/>
    <w:rsid w:val="00BE423E"/>
    <w:rsid w:val="00BE4582"/>
    <w:rsid w:val="00BE4B72"/>
    <w:rsid w:val="00BE6267"/>
    <w:rsid w:val="00BE6FF9"/>
    <w:rsid w:val="00BE7A75"/>
    <w:rsid w:val="00BF012F"/>
    <w:rsid w:val="00BF02DD"/>
    <w:rsid w:val="00BF2C99"/>
    <w:rsid w:val="00BF4A6A"/>
    <w:rsid w:val="00BF508F"/>
    <w:rsid w:val="00BF5B77"/>
    <w:rsid w:val="00BF69D7"/>
    <w:rsid w:val="00BF6AD1"/>
    <w:rsid w:val="00C00B67"/>
    <w:rsid w:val="00C05417"/>
    <w:rsid w:val="00C05D48"/>
    <w:rsid w:val="00C05E91"/>
    <w:rsid w:val="00C11F4E"/>
    <w:rsid w:val="00C120F2"/>
    <w:rsid w:val="00C12EBB"/>
    <w:rsid w:val="00C134EC"/>
    <w:rsid w:val="00C13569"/>
    <w:rsid w:val="00C142D3"/>
    <w:rsid w:val="00C1455A"/>
    <w:rsid w:val="00C14E85"/>
    <w:rsid w:val="00C15DAB"/>
    <w:rsid w:val="00C15FA2"/>
    <w:rsid w:val="00C168ED"/>
    <w:rsid w:val="00C20291"/>
    <w:rsid w:val="00C21484"/>
    <w:rsid w:val="00C214F2"/>
    <w:rsid w:val="00C231A8"/>
    <w:rsid w:val="00C242D3"/>
    <w:rsid w:val="00C260D0"/>
    <w:rsid w:val="00C265F0"/>
    <w:rsid w:val="00C268C4"/>
    <w:rsid w:val="00C26A18"/>
    <w:rsid w:val="00C270AA"/>
    <w:rsid w:val="00C2710C"/>
    <w:rsid w:val="00C2784D"/>
    <w:rsid w:val="00C2797E"/>
    <w:rsid w:val="00C33780"/>
    <w:rsid w:val="00C34C4E"/>
    <w:rsid w:val="00C35518"/>
    <w:rsid w:val="00C35BEC"/>
    <w:rsid w:val="00C37031"/>
    <w:rsid w:val="00C4011F"/>
    <w:rsid w:val="00C410BC"/>
    <w:rsid w:val="00C41138"/>
    <w:rsid w:val="00C42BE0"/>
    <w:rsid w:val="00C438FA"/>
    <w:rsid w:val="00C43ED9"/>
    <w:rsid w:val="00C4460D"/>
    <w:rsid w:val="00C473B9"/>
    <w:rsid w:val="00C50BA0"/>
    <w:rsid w:val="00C516DB"/>
    <w:rsid w:val="00C51F93"/>
    <w:rsid w:val="00C54F71"/>
    <w:rsid w:val="00C5577C"/>
    <w:rsid w:val="00C616B6"/>
    <w:rsid w:val="00C61818"/>
    <w:rsid w:val="00C62E61"/>
    <w:rsid w:val="00C6339A"/>
    <w:rsid w:val="00C633D5"/>
    <w:rsid w:val="00C63D26"/>
    <w:rsid w:val="00C6578D"/>
    <w:rsid w:val="00C66D55"/>
    <w:rsid w:val="00C675F2"/>
    <w:rsid w:val="00C67CE0"/>
    <w:rsid w:val="00C70505"/>
    <w:rsid w:val="00C70879"/>
    <w:rsid w:val="00C70CB4"/>
    <w:rsid w:val="00C71D24"/>
    <w:rsid w:val="00C7235E"/>
    <w:rsid w:val="00C749B5"/>
    <w:rsid w:val="00C7577A"/>
    <w:rsid w:val="00C75C09"/>
    <w:rsid w:val="00C75E4A"/>
    <w:rsid w:val="00C76207"/>
    <w:rsid w:val="00C77837"/>
    <w:rsid w:val="00C77D1E"/>
    <w:rsid w:val="00C808CC"/>
    <w:rsid w:val="00C81638"/>
    <w:rsid w:val="00C816D3"/>
    <w:rsid w:val="00C82583"/>
    <w:rsid w:val="00C827E7"/>
    <w:rsid w:val="00C829B2"/>
    <w:rsid w:val="00C82CB2"/>
    <w:rsid w:val="00C83E6D"/>
    <w:rsid w:val="00C86641"/>
    <w:rsid w:val="00C86E9E"/>
    <w:rsid w:val="00C90CD2"/>
    <w:rsid w:val="00C90FCC"/>
    <w:rsid w:val="00C917D0"/>
    <w:rsid w:val="00C923F3"/>
    <w:rsid w:val="00C9261B"/>
    <w:rsid w:val="00C929DB"/>
    <w:rsid w:val="00C93282"/>
    <w:rsid w:val="00C93D0D"/>
    <w:rsid w:val="00C946DA"/>
    <w:rsid w:val="00C94CDF"/>
    <w:rsid w:val="00C95421"/>
    <w:rsid w:val="00C95516"/>
    <w:rsid w:val="00C959E9"/>
    <w:rsid w:val="00C95F87"/>
    <w:rsid w:val="00CA1AA1"/>
    <w:rsid w:val="00CA1C53"/>
    <w:rsid w:val="00CA2931"/>
    <w:rsid w:val="00CA393C"/>
    <w:rsid w:val="00CA47B5"/>
    <w:rsid w:val="00CA4D20"/>
    <w:rsid w:val="00CA776E"/>
    <w:rsid w:val="00CB14ED"/>
    <w:rsid w:val="00CB1600"/>
    <w:rsid w:val="00CB322D"/>
    <w:rsid w:val="00CB348C"/>
    <w:rsid w:val="00CB38A5"/>
    <w:rsid w:val="00CB406C"/>
    <w:rsid w:val="00CB664D"/>
    <w:rsid w:val="00CB7CCC"/>
    <w:rsid w:val="00CC04BF"/>
    <w:rsid w:val="00CC1391"/>
    <w:rsid w:val="00CC15E1"/>
    <w:rsid w:val="00CC19B1"/>
    <w:rsid w:val="00CC3817"/>
    <w:rsid w:val="00CC3911"/>
    <w:rsid w:val="00CC3C25"/>
    <w:rsid w:val="00CC50F6"/>
    <w:rsid w:val="00CD21CA"/>
    <w:rsid w:val="00CD312D"/>
    <w:rsid w:val="00CD3838"/>
    <w:rsid w:val="00CD4B9B"/>
    <w:rsid w:val="00CD6C5D"/>
    <w:rsid w:val="00CD7255"/>
    <w:rsid w:val="00CD7772"/>
    <w:rsid w:val="00CD7878"/>
    <w:rsid w:val="00CE0A86"/>
    <w:rsid w:val="00CE16AA"/>
    <w:rsid w:val="00CE25B1"/>
    <w:rsid w:val="00CE4CC0"/>
    <w:rsid w:val="00CE55EC"/>
    <w:rsid w:val="00CE56C1"/>
    <w:rsid w:val="00CE64AF"/>
    <w:rsid w:val="00CE6810"/>
    <w:rsid w:val="00CE6EDB"/>
    <w:rsid w:val="00CE7A44"/>
    <w:rsid w:val="00CF0C23"/>
    <w:rsid w:val="00CF0C59"/>
    <w:rsid w:val="00CF1837"/>
    <w:rsid w:val="00CF1C8D"/>
    <w:rsid w:val="00CF2587"/>
    <w:rsid w:val="00CF2DC9"/>
    <w:rsid w:val="00CF35A2"/>
    <w:rsid w:val="00CF3666"/>
    <w:rsid w:val="00CF4310"/>
    <w:rsid w:val="00CF5E79"/>
    <w:rsid w:val="00CF65F3"/>
    <w:rsid w:val="00CF7787"/>
    <w:rsid w:val="00D000CB"/>
    <w:rsid w:val="00D001DF"/>
    <w:rsid w:val="00D00274"/>
    <w:rsid w:val="00D01A2C"/>
    <w:rsid w:val="00D01DDE"/>
    <w:rsid w:val="00D02A57"/>
    <w:rsid w:val="00D0393A"/>
    <w:rsid w:val="00D03BCB"/>
    <w:rsid w:val="00D04477"/>
    <w:rsid w:val="00D0512B"/>
    <w:rsid w:val="00D063E2"/>
    <w:rsid w:val="00D068EC"/>
    <w:rsid w:val="00D06C16"/>
    <w:rsid w:val="00D06FC1"/>
    <w:rsid w:val="00D103FA"/>
    <w:rsid w:val="00D11718"/>
    <w:rsid w:val="00D11C4B"/>
    <w:rsid w:val="00D1270B"/>
    <w:rsid w:val="00D13CC9"/>
    <w:rsid w:val="00D14260"/>
    <w:rsid w:val="00D14E13"/>
    <w:rsid w:val="00D16551"/>
    <w:rsid w:val="00D212BF"/>
    <w:rsid w:val="00D21A6F"/>
    <w:rsid w:val="00D22C2E"/>
    <w:rsid w:val="00D23329"/>
    <w:rsid w:val="00D23972"/>
    <w:rsid w:val="00D24B8B"/>
    <w:rsid w:val="00D25041"/>
    <w:rsid w:val="00D2740C"/>
    <w:rsid w:val="00D278F0"/>
    <w:rsid w:val="00D27B6B"/>
    <w:rsid w:val="00D30111"/>
    <w:rsid w:val="00D30288"/>
    <w:rsid w:val="00D30641"/>
    <w:rsid w:val="00D30D9F"/>
    <w:rsid w:val="00D31940"/>
    <w:rsid w:val="00D31C0A"/>
    <w:rsid w:val="00D31EEA"/>
    <w:rsid w:val="00D32ACC"/>
    <w:rsid w:val="00D33725"/>
    <w:rsid w:val="00D33D7C"/>
    <w:rsid w:val="00D345E8"/>
    <w:rsid w:val="00D34F11"/>
    <w:rsid w:val="00D36300"/>
    <w:rsid w:val="00D4056B"/>
    <w:rsid w:val="00D40CB3"/>
    <w:rsid w:val="00D43F4F"/>
    <w:rsid w:val="00D4612C"/>
    <w:rsid w:val="00D46F5A"/>
    <w:rsid w:val="00D51218"/>
    <w:rsid w:val="00D5158F"/>
    <w:rsid w:val="00D52747"/>
    <w:rsid w:val="00D544A6"/>
    <w:rsid w:val="00D5469C"/>
    <w:rsid w:val="00D550B8"/>
    <w:rsid w:val="00D5565B"/>
    <w:rsid w:val="00D562AE"/>
    <w:rsid w:val="00D57370"/>
    <w:rsid w:val="00D61727"/>
    <w:rsid w:val="00D62F0C"/>
    <w:rsid w:val="00D63C4B"/>
    <w:rsid w:val="00D64197"/>
    <w:rsid w:val="00D648D2"/>
    <w:rsid w:val="00D64A26"/>
    <w:rsid w:val="00D64B18"/>
    <w:rsid w:val="00D658DC"/>
    <w:rsid w:val="00D659A9"/>
    <w:rsid w:val="00D666B7"/>
    <w:rsid w:val="00D6738B"/>
    <w:rsid w:val="00D67845"/>
    <w:rsid w:val="00D67850"/>
    <w:rsid w:val="00D67DFD"/>
    <w:rsid w:val="00D710A7"/>
    <w:rsid w:val="00D71519"/>
    <w:rsid w:val="00D71BE7"/>
    <w:rsid w:val="00D72756"/>
    <w:rsid w:val="00D73DF6"/>
    <w:rsid w:val="00D7415B"/>
    <w:rsid w:val="00D74A83"/>
    <w:rsid w:val="00D74CE6"/>
    <w:rsid w:val="00D75848"/>
    <w:rsid w:val="00D75B05"/>
    <w:rsid w:val="00D75B06"/>
    <w:rsid w:val="00D77192"/>
    <w:rsid w:val="00D77D4E"/>
    <w:rsid w:val="00D8010C"/>
    <w:rsid w:val="00D803BC"/>
    <w:rsid w:val="00D806E9"/>
    <w:rsid w:val="00D81396"/>
    <w:rsid w:val="00D81CAA"/>
    <w:rsid w:val="00D82050"/>
    <w:rsid w:val="00D82464"/>
    <w:rsid w:val="00D83462"/>
    <w:rsid w:val="00D84164"/>
    <w:rsid w:val="00D842E7"/>
    <w:rsid w:val="00D85768"/>
    <w:rsid w:val="00D85DC1"/>
    <w:rsid w:val="00D86471"/>
    <w:rsid w:val="00D86500"/>
    <w:rsid w:val="00D87E7C"/>
    <w:rsid w:val="00D87E98"/>
    <w:rsid w:val="00D90979"/>
    <w:rsid w:val="00D917ED"/>
    <w:rsid w:val="00D9188C"/>
    <w:rsid w:val="00D93213"/>
    <w:rsid w:val="00D94038"/>
    <w:rsid w:val="00D94DC8"/>
    <w:rsid w:val="00D95751"/>
    <w:rsid w:val="00D96026"/>
    <w:rsid w:val="00D97669"/>
    <w:rsid w:val="00D97F4E"/>
    <w:rsid w:val="00DA02AD"/>
    <w:rsid w:val="00DA31E7"/>
    <w:rsid w:val="00DA4961"/>
    <w:rsid w:val="00DA649E"/>
    <w:rsid w:val="00DA66A5"/>
    <w:rsid w:val="00DA67D9"/>
    <w:rsid w:val="00DA6A21"/>
    <w:rsid w:val="00DA6F36"/>
    <w:rsid w:val="00DA7414"/>
    <w:rsid w:val="00DB2384"/>
    <w:rsid w:val="00DB2DE8"/>
    <w:rsid w:val="00DB2E58"/>
    <w:rsid w:val="00DB3B85"/>
    <w:rsid w:val="00DB4058"/>
    <w:rsid w:val="00DB49A0"/>
    <w:rsid w:val="00DB5932"/>
    <w:rsid w:val="00DB743E"/>
    <w:rsid w:val="00DB7DA5"/>
    <w:rsid w:val="00DC018F"/>
    <w:rsid w:val="00DC080D"/>
    <w:rsid w:val="00DC0A2D"/>
    <w:rsid w:val="00DC13F7"/>
    <w:rsid w:val="00DC1EB2"/>
    <w:rsid w:val="00DC27A4"/>
    <w:rsid w:val="00DC2FE8"/>
    <w:rsid w:val="00DC355F"/>
    <w:rsid w:val="00DC3A56"/>
    <w:rsid w:val="00DC433B"/>
    <w:rsid w:val="00DC43B6"/>
    <w:rsid w:val="00DC4712"/>
    <w:rsid w:val="00DC48B6"/>
    <w:rsid w:val="00DC536F"/>
    <w:rsid w:val="00DC6603"/>
    <w:rsid w:val="00DC792B"/>
    <w:rsid w:val="00DD04C9"/>
    <w:rsid w:val="00DD1E7B"/>
    <w:rsid w:val="00DD4705"/>
    <w:rsid w:val="00DD5489"/>
    <w:rsid w:val="00DD65CF"/>
    <w:rsid w:val="00DD6A73"/>
    <w:rsid w:val="00DD7473"/>
    <w:rsid w:val="00DE47DD"/>
    <w:rsid w:val="00DE5FF1"/>
    <w:rsid w:val="00DE6052"/>
    <w:rsid w:val="00DE699D"/>
    <w:rsid w:val="00DF0403"/>
    <w:rsid w:val="00DF06CC"/>
    <w:rsid w:val="00DF273C"/>
    <w:rsid w:val="00DF3197"/>
    <w:rsid w:val="00DF38D7"/>
    <w:rsid w:val="00DF3B65"/>
    <w:rsid w:val="00DF3E22"/>
    <w:rsid w:val="00DF460E"/>
    <w:rsid w:val="00DF4721"/>
    <w:rsid w:val="00DF54C4"/>
    <w:rsid w:val="00DF6049"/>
    <w:rsid w:val="00DF6BF3"/>
    <w:rsid w:val="00DF6E9C"/>
    <w:rsid w:val="00DF79CC"/>
    <w:rsid w:val="00DF7B29"/>
    <w:rsid w:val="00DF7E3A"/>
    <w:rsid w:val="00E000E1"/>
    <w:rsid w:val="00E02C24"/>
    <w:rsid w:val="00E034B6"/>
    <w:rsid w:val="00E03D7C"/>
    <w:rsid w:val="00E0476F"/>
    <w:rsid w:val="00E04840"/>
    <w:rsid w:val="00E04A41"/>
    <w:rsid w:val="00E05174"/>
    <w:rsid w:val="00E06E04"/>
    <w:rsid w:val="00E07C69"/>
    <w:rsid w:val="00E105B5"/>
    <w:rsid w:val="00E12613"/>
    <w:rsid w:val="00E129AA"/>
    <w:rsid w:val="00E130E4"/>
    <w:rsid w:val="00E13B28"/>
    <w:rsid w:val="00E145B3"/>
    <w:rsid w:val="00E148F1"/>
    <w:rsid w:val="00E1559D"/>
    <w:rsid w:val="00E172A8"/>
    <w:rsid w:val="00E20383"/>
    <w:rsid w:val="00E20C2C"/>
    <w:rsid w:val="00E20DE7"/>
    <w:rsid w:val="00E21D63"/>
    <w:rsid w:val="00E248A3"/>
    <w:rsid w:val="00E24F77"/>
    <w:rsid w:val="00E26876"/>
    <w:rsid w:val="00E279F8"/>
    <w:rsid w:val="00E27F18"/>
    <w:rsid w:val="00E30471"/>
    <w:rsid w:val="00E319A0"/>
    <w:rsid w:val="00E32383"/>
    <w:rsid w:val="00E33C0E"/>
    <w:rsid w:val="00E36C7B"/>
    <w:rsid w:val="00E37F87"/>
    <w:rsid w:val="00E4018A"/>
    <w:rsid w:val="00E4260C"/>
    <w:rsid w:val="00E430DA"/>
    <w:rsid w:val="00E4463F"/>
    <w:rsid w:val="00E44C55"/>
    <w:rsid w:val="00E45D72"/>
    <w:rsid w:val="00E47330"/>
    <w:rsid w:val="00E500D2"/>
    <w:rsid w:val="00E502E8"/>
    <w:rsid w:val="00E511C5"/>
    <w:rsid w:val="00E533CF"/>
    <w:rsid w:val="00E53E91"/>
    <w:rsid w:val="00E551A6"/>
    <w:rsid w:val="00E55660"/>
    <w:rsid w:val="00E561FA"/>
    <w:rsid w:val="00E56AEB"/>
    <w:rsid w:val="00E57BBD"/>
    <w:rsid w:val="00E617B8"/>
    <w:rsid w:val="00E62DA0"/>
    <w:rsid w:val="00E62E55"/>
    <w:rsid w:val="00E62EB2"/>
    <w:rsid w:val="00E630BB"/>
    <w:rsid w:val="00E63555"/>
    <w:rsid w:val="00E637E2"/>
    <w:rsid w:val="00E63A5A"/>
    <w:rsid w:val="00E64D81"/>
    <w:rsid w:val="00E6611C"/>
    <w:rsid w:val="00E661F6"/>
    <w:rsid w:val="00E66A75"/>
    <w:rsid w:val="00E66B7F"/>
    <w:rsid w:val="00E66D23"/>
    <w:rsid w:val="00E66D91"/>
    <w:rsid w:val="00E66E82"/>
    <w:rsid w:val="00E67ED7"/>
    <w:rsid w:val="00E7002F"/>
    <w:rsid w:val="00E70FF2"/>
    <w:rsid w:val="00E74BA6"/>
    <w:rsid w:val="00E74D80"/>
    <w:rsid w:val="00E74FDE"/>
    <w:rsid w:val="00E755DA"/>
    <w:rsid w:val="00E755F8"/>
    <w:rsid w:val="00E756DE"/>
    <w:rsid w:val="00E757F0"/>
    <w:rsid w:val="00E76D27"/>
    <w:rsid w:val="00E772B5"/>
    <w:rsid w:val="00E80258"/>
    <w:rsid w:val="00E817BB"/>
    <w:rsid w:val="00E831D3"/>
    <w:rsid w:val="00E8352D"/>
    <w:rsid w:val="00E85171"/>
    <w:rsid w:val="00E8523C"/>
    <w:rsid w:val="00E8643A"/>
    <w:rsid w:val="00E871F9"/>
    <w:rsid w:val="00E87517"/>
    <w:rsid w:val="00E900F7"/>
    <w:rsid w:val="00E901B5"/>
    <w:rsid w:val="00E90E92"/>
    <w:rsid w:val="00E91E0B"/>
    <w:rsid w:val="00E91E9A"/>
    <w:rsid w:val="00E92C2E"/>
    <w:rsid w:val="00E946E2"/>
    <w:rsid w:val="00E95532"/>
    <w:rsid w:val="00E95EA8"/>
    <w:rsid w:val="00E97713"/>
    <w:rsid w:val="00E97822"/>
    <w:rsid w:val="00E9787A"/>
    <w:rsid w:val="00EA00A1"/>
    <w:rsid w:val="00EA155A"/>
    <w:rsid w:val="00EA1C0B"/>
    <w:rsid w:val="00EA267A"/>
    <w:rsid w:val="00EA3891"/>
    <w:rsid w:val="00EA38C9"/>
    <w:rsid w:val="00EA4BAC"/>
    <w:rsid w:val="00EA4CE6"/>
    <w:rsid w:val="00EA4D69"/>
    <w:rsid w:val="00EA54CA"/>
    <w:rsid w:val="00EA74E3"/>
    <w:rsid w:val="00EA7C42"/>
    <w:rsid w:val="00EB013E"/>
    <w:rsid w:val="00EB1568"/>
    <w:rsid w:val="00EB1B6B"/>
    <w:rsid w:val="00EB2CA2"/>
    <w:rsid w:val="00EB2CEC"/>
    <w:rsid w:val="00EB46FB"/>
    <w:rsid w:val="00EB5B91"/>
    <w:rsid w:val="00EB66DB"/>
    <w:rsid w:val="00EC12E4"/>
    <w:rsid w:val="00EC1568"/>
    <w:rsid w:val="00EC1D46"/>
    <w:rsid w:val="00EC312B"/>
    <w:rsid w:val="00EC43AC"/>
    <w:rsid w:val="00EC53EB"/>
    <w:rsid w:val="00EC67EE"/>
    <w:rsid w:val="00EC7251"/>
    <w:rsid w:val="00ED0252"/>
    <w:rsid w:val="00ED04F7"/>
    <w:rsid w:val="00ED23C1"/>
    <w:rsid w:val="00ED3387"/>
    <w:rsid w:val="00ED3ACF"/>
    <w:rsid w:val="00ED676A"/>
    <w:rsid w:val="00ED6F33"/>
    <w:rsid w:val="00EE0130"/>
    <w:rsid w:val="00EE25B9"/>
    <w:rsid w:val="00EE2DB0"/>
    <w:rsid w:val="00EE3569"/>
    <w:rsid w:val="00EE37AB"/>
    <w:rsid w:val="00EE3DD3"/>
    <w:rsid w:val="00EE4B3C"/>
    <w:rsid w:val="00EE4BE9"/>
    <w:rsid w:val="00EE4DA5"/>
    <w:rsid w:val="00EE5689"/>
    <w:rsid w:val="00EE62FF"/>
    <w:rsid w:val="00EE747A"/>
    <w:rsid w:val="00EF0519"/>
    <w:rsid w:val="00EF056E"/>
    <w:rsid w:val="00EF10F5"/>
    <w:rsid w:val="00EF1104"/>
    <w:rsid w:val="00EF13EF"/>
    <w:rsid w:val="00EF159C"/>
    <w:rsid w:val="00EF1911"/>
    <w:rsid w:val="00EF1B27"/>
    <w:rsid w:val="00EF1BA0"/>
    <w:rsid w:val="00EF28BC"/>
    <w:rsid w:val="00EF3822"/>
    <w:rsid w:val="00EF3C20"/>
    <w:rsid w:val="00EF64C3"/>
    <w:rsid w:val="00EF6D15"/>
    <w:rsid w:val="00EF742D"/>
    <w:rsid w:val="00F01610"/>
    <w:rsid w:val="00F01E57"/>
    <w:rsid w:val="00F0212B"/>
    <w:rsid w:val="00F06C3E"/>
    <w:rsid w:val="00F06D63"/>
    <w:rsid w:val="00F10BE4"/>
    <w:rsid w:val="00F12C4B"/>
    <w:rsid w:val="00F13EC5"/>
    <w:rsid w:val="00F145A7"/>
    <w:rsid w:val="00F153A4"/>
    <w:rsid w:val="00F153E6"/>
    <w:rsid w:val="00F15F48"/>
    <w:rsid w:val="00F1612D"/>
    <w:rsid w:val="00F17044"/>
    <w:rsid w:val="00F1775B"/>
    <w:rsid w:val="00F17ADB"/>
    <w:rsid w:val="00F22804"/>
    <w:rsid w:val="00F22A92"/>
    <w:rsid w:val="00F22BF3"/>
    <w:rsid w:val="00F23CDB"/>
    <w:rsid w:val="00F2651B"/>
    <w:rsid w:val="00F272A5"/>
    <w:rsid w:val="00F27346"/>
    <w:rsid w:val="00F273AE"/>
    <w:rsid w:val="00F279BA"/>
    <w:rsid w:val="00F3042B"/>
    <w:rsid w:val="00F30B69"/>
    <w:rsid w:val="00F319AB"/>
    <w:rsid w:val="00F321E5"/>
    <w:rsid w:val="00F32828"/>
    <w:rsid w:val="00F3302B"/>
    <w:rsid w:val="00F33693"/>
    <w:rsid w:val="00F34401"/>
    <w:rsid w:val="00F351C2"/>
    <w:rsid w:val="00F36E8B"/>
    <w:rsid w:val="00F405F0"/>
    <w:rsid w:val="00F40CF2"/>
    <w:rsid w:val="00F40D93"/>
    <w:rsid w:val="00F4108E"/>
    <w:rsid w:val="00F44132"/>
    <w:rsid w:val="00F45F2E"/>
    <w:rsid w:val="00F55F38"/>
    <w:rsid w:val="00F569B7"/>
    <w:rsid w:val="00F600B1"/>
    <w:rsid w:val="00F61B6E"/>
    <w:rsid w:val="00F66FF1"/>
    <w:rsid w:val="00F67D46"/>
    <w:rsid w:val="00F7022F"/>
    <w:rsid w:val="00F7100B"/>
    <w:rsid w:val="00F72AA5"/>
    <w:rsid w:val="00F7342C"/>
    <w:rsid w:val="00F74111"/>
    <w:rsid w:val="00F7485D"/>
    <w:rsid w:val="00F75DA0"/>
    <w:rsid w:val="00F75F26"/>
    <w:rsid w:val="00F76782"/>
    <w:rsid w:val="00F769B5"/>
    <w:rsid w:val="00F76A57"/>
    <w:rsid w:val="00F7728C"/>
    <w:rsid w:val="00F80265"/>
    <w:rsid w:val="00F820A9"/>
    <w:rsid w:val="00F826D8"/>
    <w:rsid w:val="00F83933"/>
    <w:rsid w:val="00F83F86"/>
    <w:rsid w:val="00F84E4D"/>
    <w:rsid w:val="00F873B4"/>
    <w:rsid w:val="00F87B39"/>
    <w:rsid w:val="00F90E6F"/>
    <w:rsid w:val="00F9133C"/>
    <w:rsid w:val="00F938FC"/>
    <w:rsid w:val="00F94A1F"/>
    <w:rsid w:val="00F95983"/>
    <w:rsid w:val="00F95A46"/>
    <w:rsid w:val="00F96618"/>
    <w:rsid w:val="00F969A2"/>
    <w:rsid w:val="00F96F1E"/>
    <w:rsid w:val="00F976B5"/>
    <w:rsid w:val="00F97C21"/>
    <w:rsid w:val="00F97CED"/>
    <w:rsid w:val="00FA139A"/>
    <w:rsid w:val="00FA2121"/>
    <w:rsid w:val="00FA2B54"/>
    <w:rsid w:val="00FA32E7"/>
    <w:rsid w:val="00FA3DE3"/>
    <w:rsid w:val="00FA4A4D"/>
    <w:rsid w:val="00FA4D1F"/>
    <w:rsid w:val="00FA5914"/>
    <w:rsid w:val="00FA5B7A"/>
    <w:rsid w:val="00FA62DB"/>
    <w:rsid w:val="00FA6BF2"/>
    <w:rsid w:val="00FB0A13"/>
    <w:rsid w:val="00FB139F"/>
    <w:rsid w:val="00FB1729"/>
    <w:rsid w:val="00FB1D99"/>
    <w:rsid w:val="00FB2C03"/>
    <w:rsid w:val="00FB2F69"/>
    <w:rsid w:val="00FB37A4"/>
    <w:rsid w:val="00FB3F36"/>
    <w:rsid w:val="00FB4ACA"/>
    <w:rsid w:val="00FB551B"/>
    <w:rsid w:val="00FB57D3"/>
    <w:rsid w:val="00FB5FDC"/>
    <w:rsid w:val="00FB6D68"/>
    <w:rsid w:val="00FB79CF"/>
    <w:rsid w:val="00FC11EA"/>
    <w:rsid w:val="00FC1414"/>
    <w:rsid w:val="00FC1CCF"/>
    <w:rsid w:val="00FC1EB1"/>
    <w:rsid w:val="00FC2697"/>
    <w:rsid w:val="00FC2743"/>
    <w:rsid w:val="00FC297B"/>
    <w:rsid w:val="00FC3894"/>
    <w:rsid w:val="00FC4D2C"/>
    <w:rsid w:val="00FC6CFB"/>
    <w:rsid w:val="00FC76BF"/>
    <w:rsid w:val="00FD0B1D"/>
    <w:rsid w:val="00FD1048"/>
    <w:rsid w:val="00FD107D"/>
    <w:rsid w:val="00FD2A5E"/>
    <w:rsid w:val="00FD2AF1"/>
    <w:rsid w:val="00FD2B0A"/>
    <w:rsid w:val="00FD3312"/>
    <w:rsid w:val="00FD38B0"/>
    <w:rsid w:val="00FD42B0"/>
    <w:rsid w:val="00FD463E"/>
    <w:rsid w:val="00FD4F00"/>
    <w:rsid w:val="00FD7719"/>
    <w:rsid w:val="00FE0035"/>
    <w:rsid w:val="00FE0E2B"/>
    <w:rsid w:val="00FE12D6"/>
    <w:rsid w:val="00FE2471"/>
    <w:rsid w:val="00FE5B11"/>
    <w:rsid w:val="00FE7329"/>
    <w:rsid w:val="00FF0935"/>
    <w:rsid w:val="00FF0A84"/>
    <w:rsid w:val="00FF0E34"/>
    <w:rsid w:val="00FF1422"/>
    <w:rsid w:val="00FF42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A1D4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before="60"/>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4AA"/>
    <w:pPr>
      <w:spacing w:before="0"/>
    </w:pPr>
  </w:style>
  <w:style w:type="paragraph" w:styleId="Heading1">
    <w:name w:val="heading 1"/>
    <w:basedOn w:val="Normal"/>
    <w:next w:val="Normal"/>
    <w:link w:val="Heading1Char"/>
    <w:uiPriority w:val="9"/>
    <w:qFormat/>
    <w:rsid w:val="004D14CF"/>
    <w:pPr>
      <w:keepNext/>
      <w:spacing w:before="240" w:after="60"/>
      <w:ind w:firstLine="720"/>
      <w:outlineLvl w:val="0"/>
    </w:pPr>
    <w:rPr>
      <w:rFonts w:ascii="Calibri" w:hAnsi="Calibri"/>
      <w:b/>
      <w:bCs/>
      <w:kern w:val="32"/>
      <w:sz w:val="32"/>
      <w:szCs w:val="32"/>
    </w:rPr>
  </w:style>
  <w:style w:type="paragraph" w:styleId="Heading2">
    <w:name w:val="heading 2"/>
    <w:basedOn w:val="Normal"/>
    <w:next w:val="BodyText"/>
    <w:qFormat/>
    <w:rsid w:val="00830C8E"/>
    <w:pPr>
      <w:keepNext/>
      <w:widowControl w:val="0"/>
      <w:autoSpaceDE w:val="0"/>
      <w:autoSpaceDN w:val="0"/>
      <w:adjustRightInd w:val="0"/>
      <w:spacing w:before="120" w:after="120"/>
      <w:ind w:left="86" w:right="86" w:firstLine="720"/>
      <w:outlineLvl w:val="1"/>
    </w:pPr>
    <w:rPr>
      <w:rFonts w:ascii="Verdana" w:hAnsi="Verdana"/>
      <w:b/>
      <w:bCs/>
      <w:i/>
      <w:iCs/>
      <w:sz w:val="28"/>
      <w:szCs w:val="28"/>
    </w:rPr>
  </w:style>
  <w:style w:type="paragraph" w:styleId="Heading3">
    <w:name w:val="heading 3"/>
    <w:basedOn w:val="Normal"/>
    <w:next w:val="Normal"/>
    <w:link w:val="Heading3Char"/>
    <w:rsid w:val="00731ECA"/>
    <w:pPr>
      <w:keepNext/>
      <w:spacing w:before="240" w:after="60"/>
      <w:ind w:firstLine="720"/>
      <w:outlineLvl w:val="2"/>
    </w:pPr>
    <w:rPr>
      <w:rFonts w:ascii="Calibri" w:hAnsi="Calibri"/>
      <w:b/>
      <w:bCs/>
      <w:sz w:val="26"/>
      <w:szCs w:val="26"/>
    </w:rPr>
  </w:style>
  <w:style w:type="paragraph" w:styleId="Heading5">
    <w:name w:val="heading 5"/>
    <w:basedOn w:val="Normal"/>
    <w:next w:val="Normal"/>
    <w:link w:val="Heading5Char"/>
    <w:uiPriority w:val="9"/>
    <w:semiHidden/>
    <w:unhideWhenUsed/>
    <w:qFormat/>
    <w:rsid w:val="00535A7A"/>
    <w:pPr>
      <w:spacing w:before="240" w:after="60"/>
      <w:ind w:firstLine="720"/>
      <w:outlineLvl w:val="4"/>
    </w:pPr>
    <w:rPr>
      <w:rFonts w:ascii="Cambria" w:hAnsi="Cambria"/>
      <w:b/>
      <w:bCs/>
      <w:i/>
      <w:iCs/>
      <w:sz w:val="26"/>
      <w:szCs w:val="26"/>
    </w:rPr>
  </w:style>
  <w:style w:type="paragraph" w:styleId="Heading6">
    <w:name w:val="heading 6"/>
    <w:basedOn w:val="Normal"/>
    <w:next w:val="Normal"/>
    <w:link w:val="Heading6Char"/>
    <w:rsid w:val="00382AB9"/>
    <w:pPr>
      <w:keepNext/>
      <w:keepLines/>
      <w:spacing w:before="200"/>
      <w:ind w:firstLine="72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0C8E"/>
    <w:pPr>
      <w:spacing w:after="120"/>
      <w:ind w:firstLine="720"/>
    </w:pPr>
    <w:rPr>
      <w:rFonts w:ascii="Cambria" w:hAnsi="Cambria"/>
      <w:sz w:val="22"/>
    </w:rPr>
  </w:style>
  <w:style w:type="paragraph" w:styleId="Header">
    <w:name w:val="header"/>
    <w:basedOn w:val="Normal"/>
    <w:rsid w:val="00BD4A99"/>
    <w:pPr>
      <w:tabs>
        <w:tab w:val="center" w:pos="4320"/>
        <w:tab w:val="right" w:pos="8640"/>
      </w:tabs>
      <w:spacing w:after="60"/>
      <w:ind w:firstLine="720"/>
    </w:pPr>
    <w:rPr>
      <w:rFonts w:ascii="Cambria" w:hAnsi="Cambria"/>
      <w:sz w:val="22"/>
    </w:rPr>
  </w:style>
  <w:style w:type="character" w:styleId="PageNumber">
    <w:name w:val="page number"/>
    <w:basedOn w:val="DefaultParagraphFont"/>
    <w:rsid w:val="00BD4A99"/>
  </w:style>
  <w:style w:type="table" w:styleId="TableGrid">
    <w:name w:val="Table Grid"/>
    <w:basedOn w:val="TableNormal"/>
    <w:rsid w:val="00BD4A99"/>
    <w:pPr>
      <w:spacing w:after="60"/>
      <w:ind w:firstLine="720"/>
    </w:pPr>
    <w:rPr>
      <w:rFonts w:ascii="Times" w:eastAsia="Times" w:hAnsi="Times"/>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7C089B"/>
    <w:pPr>
      <w:tabs>
        <w:tab w:val="center" w:pos="4320"/>
        <w:tab w:val="right" w:pos="8640"/>
      </w:tabs>
      <w:spacing w:after="60"/>
      <w:ind w:firstLine="720"/>
    </w:pPr>
    <w:rPr>
      <w:rFonts w:ascii="Cambria" w:hAnsi="Cambria"/>
      <w:sz w:val="22"/>
    </w:rPr>
  </w:style>
  <w:style w:type="character" w:customStyle="1" w:styleId="Heading5Char">
    <w:name w:val="Heading 5 Char"/>
    <w:link w:val="Heading5"/>
    <w:uiPriority w:val="9"/>
    <w:semiHidden/>
    <w:rsid w:val="00535A7A"/>
    <w:rPr>
      <w:rFonts w:ascii="Cambria" w:eastAsia="Times New Roman" w:hAnsi="Cambria" w:cs="Times New Roman"/>
      <w:b/>
      <w:bCs/>
      <w:i/>
      <w:iCs/>
      <w:sz w:val="26"/>
      <w:szCs w:val="26"/>
    </w:rPr>
  </w:style>
  <w:style w:type="paragraph" w:styleId="NormalWeb">
    <w:name w:val="Normal (Web)"/>
    <w:basedOn w:val="Normal"/>
    <w:uiPriority w:val="99"/>
    <w:rsid w:val="004D14CF"/>
    <w:pPr>
      <w:spacing w:before="100" w:beforeAutospacing="1" w:after="100" w:afterAutospacing="1"/>
    </w:pPr>
    <w:rPr>
      <w:rFonts w:ascii="Cambria" w:eastAsia="Arial Unicode MS" w:hAnsi="Cambria"/>
      <w:color w:val="000000"/>
      <w:sz w:val="22"/>
    </w:rPr>
  </w:style>
  <w:style w:type="character" w:customStyle="1" w:styleId="Heading1Char">
    <w:name w:val="Heading 1 Char"/>
    <w:link w:val="Heading1"/>
    <w:uiPriority w:val="9"/>
    <w:rsid w:val="004D14CF"/>
    <w:rPr>
      <w:rFonts w:ascii="Calibri" w:eastAsia="Times New Roman" w:hAnsi="Calibri" w:cs="Times New Roman"/>
      <w:b/>
      <w:bCs/>
      <w:kern w:val="32"/>
      <w:sz w:val="32"/>
      <w:szCs w:val="32"/>
    </w:rPr>
  </w:style>
  <w:style w:type="character" w:styleId="CommentReference">
    <w:name w:val="annotation reference"/>
    <w:uiPriority w:val="99"/>
    <w:semiHidden/>
    <w:unhideWhenUsed/>
    <w:rsid w:val="007C7642"/>
    <w:rPr>
      <w:sz w:val="18"/>
      <w:szCs w:val="18"/>
    </w:rPr>
  </w:style>
  <w:style w:type="paragraph" w:styleId="CommentText">
    <w:name w:val="annotation text"/>
    <w:basedOn w:val="Normal"/>
    <w:link w:val="CommentTextChar"/>
    <w:uiPriority w:val="99"/>
    <w:unhideWhenUsed/>
    <w:rsid w:val="007C7642"/>
    <w:pPr>
      <w:spacing w:after="60"/>
      <w:ind w:firstLine="720"/>
    </w:pPr>
    <w:rPr>
      <w:rFonts w:ascii="Cambria" w:hAnsi="Cambria"/>
    </w:rPr>
  </w:style>
  <w:style w:type="character" w:customStyle="1" w:styleId="CommentTextChar">
    <w:name w:val="Comment Text Char"/>
    <w:link w:val="CommentText"/>
    <w:uiPriority w:val="99"/>
    <w:rsid w:val="007C7642"/>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7C7642"/>
    <w:rPr>
      <w:b/>
      <w:bCs/>
      <w:sz w:val="20"/>
      <w:szCs w:val="20"/>
    </w:rPr>
  </w:style>
  <w:style w:type="character" w:customStyle="1" w:styleId="CommentSubjectChar">
    <w:name w:val="Comment Subject Char"/>
    <w:link w:val="CommentSubject"/>
    <w:uiPriority w:val="99"/>
    <w:semiHidden/>
    <w:rsid w:val="007C7642"/>
    <w:rPr>
      <w:rFonts w:ascii="Verdana" w:hAnsi="Verdana"/>
      <w:b/>
      <w:bCs/>
      <w:sz w:val="24"/>
      <w:szCs w:val="24"/>
    </w:rPr>
  </w:style>
  <w:style w:type="paragraph" w:styleId="BalloonText">
    <w:name w:val="Balloon Text"/>
    <w:basedOn w:val="Normal"/>
    <w:link w:val="BalloonTextChar"/>
    <w:uiPriority w:val="99"/>
    <w:semiHidden/>
    <w:unhideWhenUsed/>
    <w:rsid w:val="007C7642"/>
    <w:pPr>
      <w:ind w:firstLine="720"/>
    </w:pPr>
    <w:rPr>
      <w:rFonts w:ascii="Lucida Grande" w:hAnsi="Lucida Grande"/>
      <w:sz w:val="18"/>
      <w:szCs w:val="18"/>
    </w:rPr>
  </w:style>
  <w:style w:type="character" w:customStyle="1" w:styleId="BalloonTextChar">
    <w:name w:val="Balloon Text Char"/>
    <w:link w:val="BalloonText"/>
    <w:uiPriority w:val="99"/>
    <w:semiHidden/>
    <w:rsid w:val="007C7642"/>
    <w:rPr>
      <w:rFonts w:ascii="Lucida Grande" w:hAnsi="Lucida Grande"/>
      <w:sz w:val="18"/>
      <w:szCs w:val="18"/>
    </w:rPr>
  </w:style>
  <w:style w:type="character" w:styleId="Hyperlink">
    <w:name w:val="Hyperlink"/>
    <w:uiPriority w:val="99"/>
    <w:unhideWhenUsed/>
    <w:rsid w:val="00DC52FA"/>
    <w:rPr>
      <w:color w:val="0000FF"/>
      <w:u w:val="single"/>
    </w:rPr>
  </w:style>
  <w:style w:type="paragraph" w:styleId="PlainText">
    <w:name w:val="Plain Text"/>
    <w:basedOn w:val="Normal"/>
    <w:link w:val="PlainTextChar"/>
    <w:rsid w:val="003A4275"/>
    <w:rPr>
      <w:rFonts w:ascii="Courier New" w:hAnsi="Courier New"/>
      <w:sz w:val="22"/>
    </w:rPr>
  </w:style>
  <w:style w:type="character" w:customStyle="1" w:styleId="PlainTextChar">
    <w:name w:val="Plain Text Char"/>
    <w:link w:val="PlainText"/>
    <w:rsid w:val="003A4275"/>
    <w:rPr>
      <w:rFonts w:ascii="Courier New" w:hAnsi="Courier New"/>
    </w:rPr>
  </w:style>
  <w:style w:type="paragraph" w:customStyle="1" w:styleId="Default">
    <w:name w:val="Default"/>
    <w:rsid w:val="00D269E6"/>
    <w:pPr>
      <w:widowControl w:val="0"/>
      <w:autoSpaceDE w:val="0"/>
      <w:autoSpaceDN w:val="0"/>
      <w:adjustRightInd w:val="0"/>
    </w:pPr>
    <w:rPr>
      <w:color w:val="000000"/>
    </w:rPr>
  </w:style>
  <w:style w:type="paragraph" w:styleId="BodyTextIndent">
    <w:name w:val="Body Text Indent"/>
    <w:basedOn w:val="Normal"/>
    <w:link w:val="BodyTextIndentChar"/>
    <w:rsid w:val="007C2AEF"/>
    <w:pPr>
      <w:spacing w:after="120"/>
      <w:ind w:left="360" w:firstLine="720"/>
    </w:pPr>
    <w:rPr>
      <w:rFonts w:ascii="Cambria" w:hAnsi="Cambria"/>
      <w:sz w:val="22"/>
    </w:rPr>
  </w:style>
  <w:style w:type="character" w:customStyle="1" w:styleId="BodyTextIndentChar">
    <w:name w:val="Body Text Indent Char"/>
    <w:link w:val="BodyTextIndent"/>
    <w:rsid w:val="007C2AEF"/>
    <w:rPr>
      <w:rFonts w:ascii="Verdana" w:hAnsi="Verdana"/>
    </w:rPr>
  </w:style>
  <w:style w:type="character" w:styleId="FollowedHyperlink">
    <w:name w:val="FollowedHyperlink"/>
    <w:rsid w:val="007C2AEF"/>
    <w:rPr>
      <w:color w:val="800080"/>
      <w:u w:val="single"/>
    </w:rPr>
  </w:style>
  <w:style w:type="character" w:customStyle="1" w:styleId="Heading3Char">
    <w:name w:val="Heading 3 Char"/>
    <w:link w:val="Heading3"/>
    <w:rsid w:val="00731ECA"/>
    <w:rPr>
      <w:rFonts w:ascii="Calibri" w:hAnsi="Calibri"/>
      <w:b/>
      <w:bCs/>
      <w:sz w:val="26"/>
      <w:szCs w:val="26"/>
    </w:rPr>
  </w:style>
  <w:style w:type="character" w:styleId="Emphasis">
    <w:name w:val="Emphasis"/>
    <w:uiPriority w:val="20"/>
    <w:rsid w:val="00731ECA"/>
    <w:rPr>
      <w:i/>
    </w:rPr>
  </w:style>
  <w:style w:type="paragraph" w:styleId="BodyTextIndent2">
    <w:name w:val="Body Text Indent 2"/>
    <w:basedOn w:val="Normal"/>
    <w:link w:val="BodyTextIndent2Char"/>
    <w:rsid w:val="008E577B"/>
    <w:pPr>
      <w:spacing w:after="120" w:line="480" w:lineRule="auto"/>
      <w:ind w:left="360" w:firstLine="720"/>
    </w:pPr>
    <w:rPr>
      <w:rFonts w:ascii="Cambria" w:hAnsi="Cambria"/>
      <w:sz w:val="22"/>
    </w:rPr>
  </w:style>
  <w:style w:type="character" w:customStyle="1" w:styleId="BodyTextIndent2Char">
    <w:name w:val="Body Text Indent 2 Char"/>
    <w:link w:val="BodyTextIndent2"/>
    <w:rsid w:val="008E577B"/>
    <w:rPr>
      <w:rFonts w:ascii="Verdana" w:hAnsi="Verdana"/>
    </w:rPr>
  </w:style>
  <w:style w:type="paragraph" w:styleId="BodyTextIndent3">
    <w:name w:val="Body Text Indent 3"/>
    <w:basedOn w:val="Normal"/>
    <w:link w:val="BodyTextIndent3Char"/>
    <w:rsid w:val="008E577B"/>
    <w:pPr>
      <w:spacing w:after="120"/>
      <w:ind w:left="360" w:firstLine="720"/>
    </w:pPr>
    <w:rPr>
      <w:rFonts w:ascii="Cambria" w:hAnsi="Cambria"/>
      <w:sz w:val="16"/>
      <w:szCs w:val="16"/>
    </w:rPr>
  </w:style>
  <w:style w:type="character" w:customStyle="1" w:styleId="BodyTextIndent3Char">
    <w:name w:val="Body Text Indent 3 Char"/>
    <w:link w:val="BodyTextIndent3"/>
    <w:rsid w:val="008E577B"/>
    <w:rPr>
      <w:rFonts w:ascii="Verdana" w:hAnsi="Verdana"/>
      <w:sz w:val="16"/>
      <w:szCs w:val="16"/>
    </w:rPr>
  </w:style>
  <w:style w:type="character" w:customStyle="1" w:styleId="Heading6Char">
    <w:name w:val="Heading 6 Char"/>
    <w:link w:val="Heading6"/>
    <w:rsid w:val="00382AB9"/>
    <w:rPr>
      <w:rFonts w:ascii="Calibri" w:eastAsia="Times New Roman" w:hAnsi="Calibri" w:cs="Times New Roman"/>
      <w:i/>
      <w:iCs/>
      <w:color w:val="244061"/>
      <w:sz w:val="24"/>
      <w:szCs w:val="24"/>
    </w:rPr>
  </w:style>
  <w:style w:type="paragraph" w:styleId="ListParagraph">
    <w:name w:val="List Paragraph"/>
    <w:basedOn w:val="Normal"/>
    <w:uiPriority w:val="34"/>
    <w:qFormat/>
    <w:rsid w:val="00F238F9"/>
    <w:pPr>
      <w:spacing w:after="60"/>
      <w:ind w:left="720" w:firstLine="720"/>
      <w:contextualSpacing/>
    </w:pPr>
    <w:rPr>
      <w:rFonts w:ascii="Cambria" w:hAnsi="Cambria"/>
    </w:rPr>
  </w:style>
  <w:style w:type="character" w:styleId="FootnoteReference">
    <w:name w:val="footnote reference"/>
    <w:rsid w:val="00262BB0"/>
    <w:rPr>
      <w:vertAlign w:val="superscript"/>
    </w:rPr>
  </w:style>
  <w:style w:type="paragraph" w:styleId="FootnoteText">
    <w:name w:val="footnote text"/>
    <w:basedOn w:val="Normal"/>
    <w:link w:val="FootnoteTextChar"/>
    <w:rsid w:val="00736770"/>
    <w:pPr>
      <w:spacing w:after="60"/>
      <w:ind w:firstLine="720"/>
    </w:pPr>
    <w:rPr>
      <w:rFonts w:ascii="Cambria" w:hAnsi="Cambria"/>
      <w:sz w:val="22"/>
    </w:rPr>
  </w:style>
  <w:style w:type="character" w:customStyle="1" w:styleId="FootnoteTextChar">
    <w:name w:val="Footnote Text Char"/>
    <w:link w:val="FootnoteText"/>
    <w:rsid w:val="00736770"/>
    <w:rPr>
      <w:rFonts w:ascii="Cambria" w:hAnsi="Cambria"/>
      <w:sz w:val="22"/>
      <w:szCs w:val="24"/>
    </w:rPr>
  </w:style>
  <w:style w:type="character" w:customStyle="1" w:styleId="apple-style-span">
    <w:name w:val="apple-style-span"/>
    <w:basedOn w:val="DefaultParagraphFont"/>
    <w:rsid w:val="00505721"/>
  </w:style>
  <w:style w:type="paragraph" w:styleId="Revision">
    <w:name w:val="Revision"/>
    <w:hidden/>
    <w:semiHidden/>
    <w:rsid w:val="00475B1B"/>
    <w:rPr>
      <w:rFonts w:ascii="Cambria" w:hAnsi="Cambria"/>
      <w:sz w:val="22"/>
    </w:rPr>
  </w:style>
  <w:style w:type="character" w:customStyle="1" w:styleId="UnresolvedMention1">
    <w:name w:val="Unresolved Mention1"/>
    <w:basedOn w:val="DefaultParagraphFont"/>
    <w:uiPriority w:val="99"/>
    <w:semiHidden/>
    <w:unhideWhenUsed/>
    <w:rsid w:val="00E53E91"/>
    <w:rPr>
      <w:color w:val="605E5C"/>
      <w:shd w:val="clear" w:color="auto" w:fill="E1DFDD"/>
    </w:rPr>
  </w:style>
  <w:style w:type="character" w:customStyle="1" w:styleId="updated-short-citation">
    <w:name w:val="updated-short-citation"/>
    <w:basedOn w:val="DefaultParagraphFont"/>
    <w:rsid w:val="00E95532"/>
  </w:style>
  <w:style w:type="character" w:customStyle="1" w:styleId="apple-converted-space">
    <w:name w:val="apple-converted-space"/>
    <w:basedOn w:val="DefaultParagraphFont"/>
    <w:rsid w:val="00E95532"/>
  </w:style>
  <w:style w:type="character" w:customStyle="1" w:styleId="text">
    <w:name w:val="text"/>
    <w:basedOn w:val="DefaultParagraphFont"/>
    <w:rsid w:val="00F36E8B"/>
  </w:style>
  <w:style w:type="character" w:customStyle="1" w:styleId="hide-mobile-sticky">
    <w:name w:val="hide-mobile-sticky"/>
    <w:basedOn w:val="DefaultParagraphFont"/>
    <w:rsid w:val="00F36E8B"/>
  </w:style>
  <w:style w:type="paragraph" w:customStyle="1" w:styleId="l-mb2">
    <w:name w:val="l-mb2"/>
    <w:basedOn w:val="Normal"/>
    <w:rsid w:val="00F36E8B"/>
    <w:pPr>
      <w:spacing w:before="100" w:beforeAutospacing="1" w:after="100" w:afterAutospacing="1"/>
    </w:pPr>
  </w:style>
  <w:style w:type="character" w:customStyle="1" w:styleId="linkify">
    <w:name w:val="linkify"/>
    <w:basedOn w:val="DefaultParagraphFont"/>
    <w:rsid w:val="00F36E8B"/>
  </w:style>
  <w:style w:type="character" w:styleId="UnresolvedMention">
    <w:name w:val="Unresolved Mention"/>
    <w:basedOn w:val="DefaultParagraphFont"/>
    <w:uiPriority w:val="99"/>
    <w:semiHidden/>
    <w:unhideWhenUsed/>
    <w:rsid w:val="007E0DCA"/>
    <w:rPr>
      <w:color w:val="605E5C"/>
      <w:shd w:val="clear" w:color="auto" w:fill="E1DFDD"/>
    </w:rPr>
  </w:style>
  <w:style w:type="character" w:styleId="Strong">
    <w:name w:val="Strong"/>
    <w:basedOn w:val="DefaultParagraphFont"/>
    <w:uiPriority w:val="22"/>
    <w:qFormat/>
    <w:rsid w:val="00DF3197"/>
    <w:rPr>
      <w:b/>
      <w:bCs/>
    </w:rPr>
  </w:style>
  <w:style w:type="numbering" w:customStyle="1" w:styleId="CurrentList1">
    <w:name w:val="Current List1"/>
    <w:uiPriority w:val="99"/>
    <w:rsid w:val="00980CBA"/>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2097">
      <w:bodyDiv w:val="1"/>
      <w:marLeft w:val="0"/>
      <w:marRight w:val="0"/>
      <w:marTop w:val="0"/>
      <w:marBottom w:val="0"/>
      <w:divBdr>
        <w:top w:val="none" w:sz="0" w:space="0" w:color="auto"/>
        <w:left w:val="none" w:sz="0" w:space="0" w:color="auto"/>
        <w:bottom w:val="none" w:sz="0" w:space="0" w:color="auto"/>
        <w:right w:val="none" w:sz="0" w:space="0" w:color="auto"/>
      </w:divBdr>
      <w:divsChild>
        <w:div w:id="157812530">
          <w:marLeft w:val="0"/>
          <w:marRight w:val="0"/>
          <w:marTop w:val="0"/>
          <w:marBottom w:val="0"/>
          <w:divBdr>
            <w:top w:val="none" w:sz="0" w:space="0" w:color="auto"/>
            <w:left w:val="none" w:sz="0" w:space="0" w:color="auto"/>
            <w:bottom w:val="none" w:sz="0" w:space="0" w:color="auto"/>
            <w:right w:val="none" w:sz="0" w:space="0" w:color="auto"/>
          </w:divBdr>
          <w:divsChild>
            <w:div w:id="2133595531">
              <w:marLeft w:val="0"/>
              <w:marRight w:val="0"/>
              <w:marTop w:val="0"/>
              <w:marBottom w:val="0"/>
              <w:divBdr>
                <w:top w:val="none" w:sz="0" w:space="0" w:color="auto"/>
                <w:left w:val="none" w:sz="0" w:space="0" w:color="auto"/>
                <w:bottom w:val="none" w:sz="0" w:space="0" w:color="auto"/>
                <w:right w:val="none" w:sz="0" w:space="0" w:color="auto"/>
              </w:divBdr>
              <w:divsChild>
                <w:div w:id="17087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3698">
      <w:bodyDiv w:val="1"/>
      <w:marLeft w:val="0"/>
      <w:marRight w:val="0"/>
      <w:marTop w:val="0"/>
      <w:marBottom w:val="0"/>
      <w:divBdr>
        <w:top w:val="none" w:sz="0" w:space="0" w:color="auto"/>
        <w:left w:val="none" w:sz="0" w:space="0" w:color="auto"/>
        <w:bottom w:val="none" w:sz="0" w:space="0" w:color="auto"/>
        <w:right w:val="none" w:sz="0" w:space="0" w:color="auto"/>
      </w:divBdr>
    </w:div>
    <w:div w:id="199055148">
      <w:bodyDiv w:val="1"/>
      <w:marLeft w:val="0"/>
      <w:marRight w:val="0"/>
      <w:marTop w:val="0"/>
      <w:marBottom w:val="0"/>
      <w:divBdr>
        <w:top w:val="none" w:sz="0" w:space="0" w:color="auto"/>
        <w:left w:val="none" w:sz="0" w:space="0" w:color="auto"/>
        <w:bottom w:val="none" w:sz="0" w:space="0" w:color="auto"/>
        <w:right w:val="none" w:sz="0" w:space="0" w:color="auto"/>
      </w:divBdr>
      <w:divsChild>
        <w:div w:id="1326979417">
          <w:marLeft w:val="806"/>
          <w:marRight w:val="0"/>
          <w:marTop w:val="75"/>
          <w:marBottom w:val="0"/>
          <w:divBdr>
            <w:top w:val="none" w:sz="0" w:space="0" w:color="auto"/>
            <w:left w:val="none" w:sz="0" w:space="0" w:color="auto"/>
            <w:bottom w:val="none" w:sz="0" w:space="0" w:color="auto"/>
            <w:right w:val="none" w:sz="0" w:space="0" w:color="auto"/>
          </w:divBdr>
        </w:div>
      </w:divsChild>
    </w:div>
    <w:div w:id="220286849">
      <w:bodyDiv w:val="1"/>
      <w:marLeft w:val="0"/>
      <w:marRight w:val="0"/>
      <w:marTop w:val="0"/>
      <w:marBottom w:val="0"/>
      <w:divBdr>
        <w:top w:val="none" w:sz="0" w:space="0" w:color="auto"/>
        <w:left w:val="none" w:sz="0" w:space="0" w:color="auto"/>
        <w:bottom w:val="none" w:sz="0" w:space="0" w:color="auto"/>
        <w:right w:val="none" w:sz="0" w:space="0" w:color="auto"/>
      </w:divBdr>
      <w:divsChild>
        <w:div w:id="2068525569">
          <w:marLeft w:val="0"/>
          <w:marRight w:val="0"/>
          <w:marTop w:val="0"/>
          <w:marBottom w:val="0"/>
          <w:divBdr>
            <w:top w:val="none" w:sz="0" w:space="0" w:color="auto"/>
            <w:left w:val="none" w:sz="0" w:space="0" w:color="auto"/>
            <w:bottom w:val="none" w:sz="0" w:space="0" w:color="auto"/>
            <w:right w:val="none" w:sz="0" w:space="0" w:color="auto"/>
          </w:divBdr>
        </w:div>
        <w:div w:id="1613244874">
          <w:marLeft w:val="0"/>
          <w:marRight w:val="0"/>
          <w:marTop w:val="0"/>
          <w:marBottom w:val="0"/>
          <w:divBdr>
            <w:top w:val="none" w:sz="0" w:space="0" w:color="auto"/>
            <w:left w:val="none" w:sz="0" w:space="0" w:color="auto"/>
            <w:bottom w:val="none" w:sz="0" w:space="0" w:color="auto"/>
            <w:right w:val="none" w:sz="0" w:space="0" w:color="auto"/>
          </w:divBdr>
          <w:divsChild>
            <w:div w:id="659118155">
              <w:marLeft w:val="0"/>
              <w:marRight w:val="0"/>
              <w:marTop w:val="0"/>
              <w:marBottom w:val="0"/>
              <w:divBdr>
                <w:top w:val="none" w:sz="0" w:space="0" w:color="auto"/>
                <w:left w:val="none" w:sz="0" w:space="0" w:color="auto"/>
                <w:bottom w:val="none" w:sz="0" w:space="0" w:color="auto"/>
                <w:right w:val="none" w:sz="0" w:space="0" w:color="auto"/>
              </w:divBdr>
              <w:divsChild>
                <w:div w:id="6946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40462">
          <w:marLeft w:val="0"/>
          <w:marRight w:val="0"/>
          <w:marTop w:val="0"/>
          <w:marBottom w:val="0"/>
          <w:divBdr>
            <w:top w:val="none" w:sz="0" w:space="0" w:color="auto"/>
            <w:left w:val="none" w:sz="0" w:space="0" w:color="auto"/>
            <w:bottom w:val="none" w:sz="0" w:space="0" w:color="auto"/>
            <w:right w:val="none" w:sz="0" w:space="0" w:color="auto"/>
          </w:divBdr>
          <w:divsChild>
            <w:div w:id="53937023">
              <w:marLeft w:val="0"/>
              <w:marRight w:val="0"/>
              <w:marTop w:val="0"/>
              <w:marBottom w:val="0"/>
              <w:divBdr>
                <w:top w:val="none" w:sz="0" w:space="0" w:color="auto"/>
                <w:left w:val="none" w:sz="0" w:space="0" w:color="auto"/>
                <w:bottom w:val="none" w:sz="0" w:space="0" w:color="auto"/>
                <w:right w:val="none" w:sz="0" w:space="0" w:color="auto"/>
              </w:divBdr>
              <w:divsChild>
                <w:div w:id="11024549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27768826">
      <w:bodyDiv w:val="1"/>
      <w:marLeft w:val="0"/>
      <w:marRight w:val="0"/>
      <w:marTop w:val="0"/>
      <w:marBottom w:val="0"/>
      <w:divBdr>
        <w:top w:val="none" w:sz="0" w:space="0" w:color="auto"/>
        <w:left w:val="none" w:sz="0" w:space="0" w:color="auto"/>
        <w:bottom w:val="none" w:sz="0" w:space="0" w:color="auto"/>
        <w:right w:val="none" w:sz="0" w:space="0" w:color="auto"/>
      </w:divBdr>
    </w:div>
    <w:div w:id="230888353">
      <w:bodyDiv w:val="1"/>
      <w:marLeft w:val="0"/>
      <w:marRight w:val="0"/>
      <w:marTop w:val="0"/>
      <w:marBottom w:val="0"/>
      <w:divBdr>
        <w:top w:val="none" w:sz="0" w:space="0" w:color="auto"/>
        <w:left w:val="none" w:sz="0" w:space="0" w:color="auto"/>
        <w:bottom w:val="none" w:sz="0" w:space="0" w:color="auto"/>
        <w:right w:val="none" w:sz="0" w:space="0" w:color="auto"/>
      </w:divBdr>
    </w:div>
    <w:div w:id="243953791">
      <w:bodyDiv w:val="1"/>
      <w:marLeft w:val="0"/>
      <w:marRight w:val="0"/>
      <w:marTop w:val="0"/>
      <w:marBottom w:val="0"/>
      <w:divBdr>
        <w:top w:val="none" w:sz="0" w:space="0" w:color="auto"/>
        <w:left w:val="none" w:sz="0" w:space="0" w:color="auto"/>
        <w:bottom w:val="none" w:sz="0" w:space="0" w:color="auto"/>
        <w:right w:val="none" w:sz="0" w:space="0" w:color="auto"/>
      </w:divBdr>
    </w:div>
    <w:div w:id="291519585">
      <w:bodyDiv w:val="1"/>
      <w:marLeft w:val="0"/>
      <w:marRight w:val="0"/>
      <w:marTop w:val="0"/>
      <w:marBottom w:val="0"/>
      <w:divBdr>
        <w:top w:val="none" w:sz="0" w:space="0" w:color="auto"/>
        <w:left w:val="none" w:sz="0" w:space="0" w:color="auto"/>
        <w:bottom w:val="none" w:sz="0" w:space="0" w:color="auto"/>
        <w:right w:val="none" w:sz="0" w:space="0" w:color="auto"/>
      </w:divBdr>
    </w:div>
    <w:div w:id="344215537">
      <w:bodyDiv w:val="1"/>
      <w:marLeft w:val="0"/>
      <w:marRight w:val="0"/>
      <w:marTop w:val="0"/>
      <w:marBottom w:val="0"/>
      <w:divBdr>
        <w:top w:val="none" w:sz="0" w:space="0" w:color="auto"/>
        <w:left w:val="none" w:sz="0" w:space="0" w:color="auto"/>
        <w:bottom w:val="none" w:sz="0" w:space="0" w:color="auto"/>
        <w:right w:val="none" w:sz="0" w:space="0" w:color="auto"/>
      </w:divBdr>
    </w:div>
    <w:div w:id="486172545">
      <w:bodyDiv w:val="1"/>
      <w:marLeft w:val="0"/>
      <w:marRight w:val="0"/>
      <w:marTop w:val="0"/>
      <w:marBottom w:val="0"/>
      <w:divBdr>
        <w:top w:val="none" w:sz="0" w:space="0" w:color="auto"/>
        <w:left w:val="none" w:sz="0" w:space="0" w:color="auto"/>
        <w:bottom w:val="none" w:sz="0" w:space="0" w:color="auto"/>
        <w:right w:val="none" w:sz="0" w:space="0" w:color="auto"/>
      </w:divBdr>
    </w:div>
    <w:div w:id="538398514">
      <w:bodyDiv w:val="1"/>
      <w:marLeft w:val="0"/>
      <w:marRight w:val="0"/>
      <w:marTop w:val="0"/>
      <w:marBottom w:val="0"/>
      <w:divBdr>
        <w:top w:val="none" w:sz="0" w:space="0" w:color="auto"/>
        <w:left w:val="none" w:sz="0" w:space="0" w:color="auto"/>
        <w:bottom w:val="none" w:sz="0" w:space="0" w:color="auto"/>
        <w:right w:val="none" w:sz="0" w:space="0" w:color="auto"/>
      </w:divBdr>
      <w:divsChild>
        <w:div w:id="1344937566">
          <w:marLeft w:val="0"/>
          <w:marRight w:val="0"/>
          <w:marTop w:val="0"/>
          <w:marBottom w:val="0"/>
          <w:divBdr>
            <w:top w:val="none" w:sz="0" w:space="0" w:color="auto"/>
            <w:left w:val="none" w:sz="0" w:space="0" w:color="auto"/>
            <w:bottom w:val="none" w:sz="0" w:space="0" w:color="auto"/>
            <w:right w:val="none" w:sz="0" w:space="0" w:color="auto"/>
          </w:divBdr>
          <w:divsChild>
            <w:div w:id="2115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3216">
      <w:bodyDiv w:val="1"/>
      <w:marLeft w:val="0"/>
      <w:marRight w:val="0"/>
      <w:marTop w:val="0"/>
      <w:marBottom w:val="0"/>
      <w:divBdr>
        <w:top w:val="none" w:sz="0" w:space="0" w:color="auto"/>
        <w:left w:val="none" w:sz="0" w:space="0" w:color="auto"/>
        <w:bottom w:val="none" w:sz="0" w:space="0" w:color="auto"/>
        <w:right w:val="none" w:sz="0" w:space="0" w:color="auto"/>
      </w:divBdr>
    </w:div>
    <w:div w:id="579559518">
      <w:bodyDiv w:val="1"/>
      <w:marLeft w:val="0"/>
      <w:marRight w:val="0"/>
      <w:marTop w:val="0"/>
      <w:marBottom w:val="0"/>
      <w:divBdr>
        <w:top w:val="none" w:sz="0" w:space="0" w:color="auto"/>
        <w:left w:val="none" w:sz="0" w:space="0" w:color="auto"/>
        <w:bottom w:val="none" w:sz="0" w:space="0" w:color="auto"/>
        <w:right w:val="none" w:sz="0" w:space="0" w:color="auto"/>
      </w:divBdr>
      <w:divsChild>
        <w:div w:id="694499146">
          <w:marLeft w:val="0"/>
          <w:marRight w:val="0"/>
          <w:marTop w:val="0"/>
          <w:marBottom w:val="0"/>
          <w:divBdr>
            <w:top w:val="none" w:sz="0" w:space="0" w:color="auto"/>
            <w:left w:val="none" w:sz="0" w:space="0" w:color="auto"/>
            <w:bottom w:val="none" w:sz="0" w:space="0" w:color="auto"/>
            <w:right w:val="none" w:sz="0" w:space="0" w:color="auto"/>
          </w:divBdr>
        </w:div>
      </w:divsChild>
    </w:div>
    <w:div w:id="643971332">
      <w:bodyDiv w:val="1"/>
      <w:marLeft w:val="0"/>
      <w:marRight w:val="0"/>
      <w:marTop w:val="0"/>
      <w:marBottom w:val="0"/>
      <w:divBdr>
        <w:top w:val="none" w:sz="0" w:space="0" w:color="auto"/>
        <w:left w:val="none" w:sz="0" w:space="0" w:color="auto"/>
        <w:bottom w:val="none" w:sz="0" w:space="0" w:color="auto"/>
        <w:right w:val="none" w:sz="0" w:space="0" w:color="auto"/>
      </w:divBdr>
      <w:divsChild>
        <w:div w:id="2055889647">
          <w:marLeft w:val="0"/>
          <w:marRight w:val="0"/>
          <w:marTop w:val="0"/>
          <w:marBottom w:val="0"/>
          <w:divBdr>
            <w:top w:val="none" w:sz="0" w:space="0" w:color="auto"/>
            <w:left w:val="none" w:sz="0" w:space="0" w:color="auto"/>
            <w:bottom w:val="none" w:sz="0" w:space="0" w:color="auto"/>
            <w:right w:val="none" w:sz="0" w:space="0" w:color="auto"/>
          </w:divBdr>
        </w:div>
        <w:div w:id="974527356">
          <w:marLeft w:val="0"/>
          <w:marRight w:val="0"/>
          <w:marTop w:val="0"/>
          <w:marBottom w:val="0"/>
          <w:divBdr>
            <w:top w:val="none" w:sz="0" w:space="0" w:color="auto"/>
            <w:left w:val="none" w:sz="0" w:space="0" w:color="auto"/>
            <w:bottom w:val="none" w:sz="0" w:space="0" w:color="auto"/>
            <w:right w:val="none" w:sz="0" w:space="0" w:color="auto"/>
          </w:divBdr>
          <w:divsChild>
            <w:div w:id="1332441404">
              <w:marLeft w:val="0"/>
              <w:marRight w:val="0"/>
              <w:marTop w:val="0"/>
              <w:marBottom w:val="0"/>
              <w:divBdr>
                <w:top w:val="none" w:sz="0" w:space="0" w:color="auto"/>
                <w:left w:val="none" w:sz="0" w:space="0" w:color="auto"/>
                <w:bottom w:val="none" w:sz="0" w:space="0" w:color="auto"/>
                <w:right w:val="none" w:sz="0" w:space="0" w:color="auto"/>
              </w:divBdr>
              <w:divsChild>
                <w:div w:id="3672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3460">
          <w:marLeft w:val="0"/>
          <w:marRight w:val="0"/>
          <w:marTop w:val="0"/>
          <w:marBottom w:val="0"/>
          <w:divBdr>
            <w:top w:val="none" w:sz="0" w:space="0" w:color="auto"/>
            <w:left w:val="none" w:sz="0" w:space="0" w:color="auto"/>
            <w:bottom w:val="none" w:sz="0" w:space="0" w:color="auto"/>
            <w:right w:val="none" w:sz="0" w:space="0" w:color="auto"/>
          </w:divBdr>
          <w:divsChild>
            <w:div w:id="2058774495">
              <w:marLeft w:val="0"/>
              <w:marRight w:val="0"/>
              <w:marTop w:val="0"/>
              <w:marBottom w:val="0"/>
              <w:divBdr>
                <w:top w:val="none" w:sz="0" w:space="0" w:color="auto"/>
                <w:left w:val="none" w:sz="0" w:space="0" w:color="auto"/>
                <w:bottom w:val="none" w:sz="0" w:space="0" w:color="auto"/>
                <w:right w:val="none" w:sz="0" w:space="0" w:color="auto"/>
              </w:divBdr>
              <w:divsChild>
                <w:div w:id="2008172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49673938">
      <w:bodyDiv w:val="1"/>
      <w:marLeft w:val="0"/>
      <w:marRight w:val="0"/>
      <w:marTop w:val="0"/>
      <w:marBottom w:val="0"/>
      <w:divBdr>
        <w:top w:val="none" w:sz="0" w:space="0" w:color="auto"/>
        <w:left w:val="none" w:sz="0" w:space="0" w:color="auto"/>
        <w:bottom w:val="none" w:sz="0" w:space="0" w:color="auto"/>
        <w:right w:val="none" w:sz="0" w:space="0" w:color="auto"/>
      </w:divBdr>
    </w:div>
    <w:div w:id="654721889">
      <w:bodyDiv w:val="1"/>
      <w:marLeft w:val="0"/>
      <w:marRight w:val="0"/>
      <w:marTop w:val="0"/>
      <w:marBottom w:val="0"/>
      <w:divBdr>
        <w:top w:val="none" w:sz="0" w:space="0" w:color="auto"/>
        <w:left w:val="none" w:sz="0" w:space="0" w:color="auto"/>
        <w:bottom w:val="none" w:sz="0" w:space="0" w:color="auto"/>
        <w:right w:val="none" w:sz="0" w:space="0" w:color="auto"/>
      </w:divBdr>
    </w:div>
    <w:div w:id="659309052">
      <w:bodyDiv w:val="1"/>
      <w:marLeft w:val="0"/>
      <w:marRight w:val="0"/>
      <w:marTop w:val="0"/>
      <w:marBottom w:val="0"/>
      <w:divBdr>
        <w:top w:val="none" w:sz="0" w:space="0" w:color="auto"/>
        <w:left w:val="none" w:sz="0" w:space="0" w:color="auto"/>
        <w:bottom w:val="none" w:sz="0" w:space="0" w:color="auto"/>
        <w:right w:val="none" w:sz="0" w:space="0" w:color="auto"/>
      </w:divBdr>
    </w:div>
    <w:div w:id="661735918">
      <w:bodyDiv w:val="1"/>
      <w:marLeft w:val="0"/>
      <w:marRight w:val="0"/>
      <w:marTop w:val="0"/>
      <w:marBottom w:val="0"/>
      <w:divBdr>
        <w:top w:val="none" w:sz="0" w:space="0" w:color="auto"/>
        <w:left w:val="none" w:sz="0" w:space="0" w:color="auto"/>
        <w:bottom w:val="none" w:sz="0" w:space="0" w:color="auto"/>
        <w:right w:val="none" w:sz="0" w:space="0" w:color="auto"/>
      </w:divBdr>
    </w:div>
    <w:div w:id="736829058">
      <w:bodyDiv w:val="1"/>
      <w:marLeft w:val="0"/>
      <w:marRight w:val="0"/>
      <w:marTop w:val="0"/>
      <w:marBottom w:val="0"/>
      <w:divBdr>
        <w:top w:val="none" w:sz="0" w:space="0" w:color="auto"/>
        <w:left w:val="none" w:sz="0" w:space="0" w:color="auto"/>
        <w:bottom w:val="none" w:sz="0" w:space="0" w:color="auto"/>
        <w:right w:val="none" w:sz="0" w:space="0" w:color="auto"/>
      </w:divBdr>
    </w:div>
    <w:div w:id="759835322">
      <w:bodyDiv w:val="1"/>
      <w:marLeft w:val="0"/>
      <w:marRight w:val="0"/>
      <w:marTop w:val="0"/>
      <w:marBottom w:val="0"/>
      <w:divBdr>
        <w:top w:val="none" w:sz="0" w:space="0" w:color="auto"/>
        <w:left w:val="none" w:sz="0" w:space="0" w:color="auto"/>
        <w:bottom w:val="none" w:sz="0" w:space="0" w:color="auto"/>
        <w:right w:val="none" w:sz="0" w:space="0" w:color="auto"/>
      </w:divBdr>
    </w:div>
    <w:div w:id="824664091">
      <w:bodyDiv w:val="1"/>
      <w:marLeft w:val="0"/>
      <w:marRight w:val="0"/>
      <w:marTop w:val="0"/>
      <w:marBottom w:val="0"/>
      <w:divBdr>
        <w:top w:val="none" w:sz="0" w:space="0" w:color="auto"/>
        <w:left w:val="none" w:sz="0" w:space="0" w:color="auto"/>
        <w:bottom w:val="none" w:sz="0" w:space="0" w:color="auto"/>
        <w:right w:val="none" w:sz="0" w:space="0" w:color="auto"/>
      </w:divBdr>
      <w:divsChild>
        <w:div w:id="2055696270">
          <w:marLeft w:val="0"/>
          <w:marRight w:val="0"/>
          <w:marTop w:val="0"/>
          <w:marBottom w:val="0"/>
          <w:divBdr>
            <w:top w:val="none" w:sz="0" w:space="0" w:color="auto"/>
            <w:left w:val="none" w:sz="0" w:space="0" w:color="auto"/>
            <w:bottom w:val="none" w:sz="0" w:space="0" w:color="auto"/>
            <w:right w:val="none" w:sz="0" w:space="0" w:color="auto"/>
          </w:divBdr>
          <w:divsChild>
            <w:div w:id="1816415744">
              <w:marLeft w:val="0"/>
              <w:marRight w:val="0"/>
              <w:marTop w:val="0"/>
              <w:marBottom w:val="0"/>
              <w:divBdr>
                <w:top w:val="none" w:sz="0" w:space="0" w:color="auto"/>
                <w:left w:val="none" w:sz="0" w:space="0" w:color="auto"/>
                <w:bottom w:val="none" w:sz="0" w:space="0" w:color="auto"/>
                <w:right w:val="none" w:sz="0" w:space="0" w:color="auto"/>
              </w:divBdr>
              <w:divsChild>
                <w:div w:id="854156601">
                  <w:marLeft w:val="0"/>
                  <w:marRight w:val="0"/>
                  <w:marTop w:val="0"/>
                  <w:marBottom w:val="0"/>
                  <w:divBdr>
                    <w:top w:val="none" w:sz="0" w:space="0" w:color="auto"/>
                    <w:left w:val="none" w:sz="0" w:space="0" w:color="auto"/>
                    <w:bottom w:val="none" w:sz="0" w:space="0" w:color="auto"/>
                    <w:right w:val="none" w:sz="0" w:space="0" w:color="auto"/>
                  </w:divBdr>
                  <w:divsChild>
                    <w:div w:id="1173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33799">
      <w:bodyDiv w:val="1"/>
      <w:marLeft w:val="0"/>
      <w:marRight w:val="0"/>
      <w:marTop w:val="0"/>
      <w:marBottom w:val="0"/>
      <w:divBdr>
        <w:top w:val="none" w:sz="0" w:space="0" w:color="auto"/>
        <w:left w:val="none" w:sz="0" w:space="0" w:color="auto"/>
        <w:bottom w:val="none" w:sz="0" w:space="0" w:color="auto"/>
        <w:right w:val="none" w:sz="0" w:space="0" w:color="auto"/>
      </w:divBdr>
      <w:divsChild>
        <w:div w:id="135681351">
          <w:marLeft w:val="0"/>
          <w:marRight w:val="0"/>
          <w:marTop w:val="0"/>
          <w:marBottom w:val="0"/>
          <w:divBdr>
            <w:top w:val="none" w:sz="0" w:space="0" w:color="auto"/>
            <w:left w:val="none" w:sz="0" w:space="0" w:color="auto"/>
            <w:bottom w:val="none" w:sz="0" w:space="0" w:color="auto"/>
            <w:right w:val="none" w:sz="0" w:space="0" w:color="auto"/>
          </w:divBdr>
          <w:divsChild>
            <w:div w:id="3657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5545">
      <w:bodyDiv w:val="1"/>
      <w:marLeft w:val="0"/>
      <w:marRight w:val="0"/>
      <w:marTop w:val="0"/>
      <w:marBottom w:val="0"/>
      <w:divBdr>
        <w:top w:val="none" w:sz="0" w:space="0" w:color="auto"/>
        <w:left w:val="none" w:sz="0" w:space="0" w:color="auto"/>
        <w:bottom w:val="none" w:sz="0" w:space="0" w:color="auto"/>
        <w:right w:val="none" w:sz="0" w:space="0" w:color="auto"/>
      </w:divBdr>
    </w:div>
    <w:div w:id="923338087">
      <w:bodyDiv w:val="1"/>
      <w:marLeft w:val="0"/>
      <w:marRight w:val="0"/>
      <w:marTop w:val="0"/>
      <w:marBottom w:val="0"/>
      <w:divBdr>
        <w:top w:val="none" w:sz="0" w:space="0" w:color="auto"/>
        <w:left w:val="none" w:sz="0" w:space="0" w:color="auto"/>
        <w:bottom w:val="none" w:sz="0" w:space="0" w:color="auto"/>
        <w:right w:val="none" w:sz="0" w:space="0" w:color="auto"/>
      </w:divBdr>
    </w:div>
    <w:div w:id="1086808786">
      <w:bodyDiv w:val="1"/>
      <w:marLeft w:val="0"/>
      <w:marRight w:val="0"/>
      <w:marTop w:val="0"/>
      <w:marBottom w:val="0"/>
      <w:divBdr>
        <w:top w:val="none" w:sz="0" w:space="0" w:color="auto"/>
        <w:left w:val="none" w:sz="0" w:space="0" w:color="auto"/>
        <w:bottom w:val="none" w:sz="0" w:space="0" w:color="auto"/>
        <w:right w:val="none" w:sz="0" w:space="0" w:color="auto"/>
      </w:divBdr>
    </w:div>
    <w:div w:id="1088891895">
      <w:bodyDiv w:val="1"/>
      <w:marLeft w:val="0"/>
      <w:marRight w:val="0"/>
      <w:marTop w:val="0"/>
      <w:marBottom w:val="0"/>
      <w:divBdr>
        <w:top w:val="none" w:sz="0" w:space="0" w:color="auto"/>
        <w:left w:val="none" w:sz="0" w:space="0" w:color="auto"/>
        <w:bottom w:val="none" w:sz="0" w:space="0" w:color="auto"/>
        <w:right w:val="none" w:sz="0" w:space="0" w:color="auto"/>
      </w:divBdr>
    </w:div>
    <w:div w:id="1093285542">
      <w:bodyDiv w:val="1"/>
      <w:marLeft w:val="0"/>
      <w:marRight w:val="0"/>
      <w:marTop w:val="0"/>
      <w:marBottom w:val="0"/>
      <w:divBdr>
        <w:top w:val="none" w:sz="0" w:space="0" w:color="auto"/>
        <w:left w:val="none" w:sz="0" w:space="0" w:color="auto"/>
        <w:bottom w:val="none" w:sz="0" w:space="0" w:color="auto"/>
        <w:right w:val="none" w:sz="0" w:space="0" w:color="auto"/>
      </w:divBdr>
      <w:divsChild>
        <w:div w:id="18698526">
          <w:marLeft w:val="360"/>
          <w:marRight w:val="0"/>
          <w:marTop w:val="200"/>
          <w:marBottom w:val="0"/>
          <w:divBdr>
            <w:top w:val="none" w:sz="0" w:space="0" w:color="auto"/>
            <w:left w:val="none" w:sz="0" w:space="0" w:color="auto"/>
            <w:bottom w:val="none" w:sz="0" w:space="0" w:color="auto"/>
            <w:right w:val="none" w:sz="0" w:space="0" w:color="auto"/>
          </w:divBdr>
        </w:div>
        <w:div w:id="857043767">
          <w:marLeft w:val="1080"/>
          <w:marRight w:val="0"/>
          <w:marTop w:val="100"/>
          <w:marBottom w:val="0"/>
          <w:divBdr>
            <w:top w:val="none" w:sz="0" w:space="0" w:color="auto"/>
            <w:left w:val="none" w:sz="0" w:space="0" w:color="auto"/>
            <w:bottom w:val="none" w:sz="0" w:space="0" w:color="auto"/>
            <w:right w:val="none" w:sz="0" w:space="0" w:color="auto"/>
          </w:divBdr>
        </w:div>
        <w:div w:id="920018034">
          <w:marLeft w:val="1080"/>
          <w:marRight w:val="0"/>
          <w:marTop w:val="100"/>
          <w:marBottom w:val="0"/>
          <w:divBdr>
            <w:top w:val="none" w:sz="0" w:space="0" w:color="auto"/>
            <w:left w:val="none" w:sz="0" w:space="0" w:color="auto"/>
            <w:bottom w:val="none" w:sz="0" w:space="0" w:color="auto"/>
            <w:right w:val="none" w:sz="0" w:space="0" w:color="auto"/>
          </w:divBdr>
        </w:div>
        <w:div w:id="699404729">
          <w:marLeft w:val="1800"/>
          <w:marRight w:val="0"/>
          <w:marTop w:val="100"/>
          <w:marBottom w:val="0"/>
          <w:divBdr>
            <w:top w:val="none" w:sz="0" w:space="0" w:color="auto"/>
            <w:left w:val="none" w:sz="0" w:space="0" w:color="auto"/>
            <w:bottom w:val="none" w:sz="0" w:space="0" w:color="auto"/>
            <w:right w:val="none" w:sz="0" w:space="0" w:color="auto"/>
          </w:divBdr>
        </w:div>
        <w:div w:id="1525442172">
          <w:marLeft w:val="1800"/>
          <w:marRight w:val="0"/>
          <w:marTop w:val="100"/>
          <w:marBottom w:val="0"/>
          <w:divBdr>
            <w:top w:val="none" w:sz="0" w:space="0" w:color="auto"/>
            <w:left w:val="none" w:sz="0" w:space="0" w:color="auto"/>
            <w:bottom w:val="none" w:sz="0" w:space="0" w:color="auto"/>
            <w:right w:val="none" w:sz="0" w:space="0" w:color="auto"/>
          </w:divBdr>
        </w:div>
      </w:divsChild>
    </w:div>
    <w:div w:id="1124689518">
      <w:bodyDiv w:val="1"/>
      <w:marLeft w:val="0"/>
      <w:marRight w:val="0"/>
      <w:marTop w:val="0"/>
      <w:marBottom w:val="0"/>
      <w:divBdr>
        <w:top w:val="none" w:sz="0" w:space="0" w:color="auto"/>
        <w:left w:val="none" w:sz="0" w:space="0" w:color="auto"/>
        <w:bottom w:val="none" w:sz="0" w:space="0" w:color="auto"/>
        <w:right w:val="none" w:sz="0" w:space="0" w:color="auto"/>
      </w:divBdr>
      <w:divsChild>
        <w:div w:id="1934819817">
          <w:marLeft w:val="0"/>
          <w:marRight w:val="0"/>
          <w:marTop w:val="0"/>
          <w:marBottom w:val="0"/>
          <w:divBdr>
            <w:top w:val="none" w:sz="0" w:space="0" w:color="auto"/>
            <w:left w:val="none" w:sz="0" w:space="0" w:color="auto"/>
            <w:bottom w:val="none" w:sz="0" w:space="0" w:color="auto"/>
            <w:right w:val="none" w:sz="0" w:space="0" w:color="auto"/>
          </w:divBdr>
          <w:divsChild>
            <w:div w:id="1230186685">
              <w:marLeft w:val="0"/>
              <w:marRight w:val="0"/>
              <w:marTop w:val="0"/>
              <w:marBottom w:val="0"/>
              <w:divBdr>
                <w:top w:val="none" w:sz="0" w:space="0" w:color="auto"/>
                <w:left w:val="none" w:sz="0" w:space="0" w:color="auto"/>
                <w:bottom w:val="none" w:sz="0" w:space="0" w:color="auto"/>
                <w:right w:val="none" w:sz="0" w:space="0" w:color="auto"/>
              </w:divBdr>
              <w:divsChild>
                <w:div w:id="102002319">
                  <w:marLeft w:val="0"/>
                  <w:marRight w:val="0"/>
                  <w:marTop w:val="0"/>
                  <w:marBottom w:val="0"/>
                  <w:divBdr>
                    <w:top w:val="none" w:sz="0" w:space="0" w:color="auto"/>
                    <w:left w:val="none" w:sz="0" w:space="0" w:color="auto"/>
                    <w:bottom w:val="none" w:sz="0" w:space="0" w:color="auto"/>
                    <w:right w:val="none" w:sz="0" w:space="0" w:color="auto"/>
                  </w:divBdr>
                </w:div>
                <w:div w:id="1500076991">
                  <w:marLeft w:val="0"/>
                  <w:marRight w:val="0"/>
                  <w:marTop w:val="0"/>
                  <w:marBottom w:val="0"/>
                  <w:divBdr>
                    <w:top w:val="none" w:sz="0" w:space="0" w:color="auto"/>
                    <w:left w:val="none" w:sz="0" w:space="0" w:color="auto"/>
                    <w:bottom w:val="none" w:sz="0" w:space="0" w:color="auto"/>
                    <w:right w:val="none" w:sz="0" w:space="0" w:color="auto"/>
                  </w:divBdr>
                  <w:divsChild>
                    <w:div w:id="177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11880">
      <w:bodyDiv w:val="1"/>
      <w:marLeft w:val="0"/>
      <w:marRight w:val="0"/>
      <w:marTop w:val="0"/>
      <w:marBottom w:val="0"/>
      <w:divBdr>
        <w:top w:val="none" w:sz="0" w:space="0" w:color="auto"/>
        <w:left w:val="none" w:sz="0" w:space="0" w:color="auto"/>
        <w:bottom w:val="none" w:sz="0" w:space="0" w:color="auto"/>
        <w:right w:val="none" w:sz="0" w:space="0" w:color="auto"/>
      </w:divBdr>
    </w:div>
    <w:div w:id="1143738368">
      <w:bodyDiv w:val="1"/>
      <w:marLeft w:val="0"/>
      <w:marRight w:val="0"/>
      <w:marTop w:val="0"/>
      <w:marBottom w:val="0"/>
      <w:divBdr>
        <w:top w:val="none" w:sz="0" w:space="0" w:color="auto"/>
        <w:left w:val="none" w:sz="0" w:space="0" w:color="auto"/>
        <w:bottom w:val="none" w:sz="0" w:space="0" w:color="auto"/>
        <w:right w:val="none" w:sz="0" w:space="0" w:color="auto"/>
      </w:divBdr>
    </w:div>
    <w:div w:id="1154878408">
      <w:bodyDiv w:val="1"/>
      <w:marLeft w:val="0"/>
      <w:marRight w:val="0"/>
      <w:marTop w:val="0"/>
      <w:marBottom w:val="0"/>
      <w:divBdr>
        <w:top w:val="none" w:sz="0" w:space="0" w:color="auto"/>
        <w:left w:val="none" w:sz="0" w:space="0" w:color="auto"/>
        <w:bottom w:val="none" w:sz="0" w:space="0" w:color="auto"/>
        <w:right w:val="none" w:sz="0" w:space="0" w:color="auto"/>
      </w:divBdr>
      <w:divsChild>
        <w:div w:id="1013922298">
          <w:marLeft w:val="0"/>
          <w:marRight w:val="0"/>
          <w:marTop w:val="0"/>
          <w:marBottom w:val="0"/>
          <w:divBdr>
            <w:top w:val="none" w:sz="0" w:space="0" w:color="auto"/>
            <w:left w:val="none" w:sz="0" w:space="0" w:color="auto"/>
            <w:bottom w:val="none" w:sz="0" w:space="0" w:color="auto"/>
            <w:right w:val="none" w:sz="0" w:space="0" w:color="auto"/>
          </w:divBdr>
          <w:divsChild>
            <w:div w:id="7345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4732">
      <w:bodyDiv w:val="1"/>
      <w:marLeft w:val="0"/>
      <w:marRight w:val="0"/>
      <w:marTop w:val="0"/>
      <w:marBottom w:val="0"/>
      <w:divBdr>
        <w:top w:val="none" w:sz="0" w:space="0" w:color="auto"/>
        <w:left w:val="none" w:sz="0" w:space="0" w:color="auto"/>
        <w:bottom w:val="none" w:sz="0" w:space="0" w:color="auto"/>
        <w:right w:val="none" w:sz="0" w:space="0" w:color="auto"/>
      </w:divBdr>
    </w:div>
    <w:div w:id="1167861046">
      <w:bodyDiv w:val="1"/>
      <w:marLeft w:val="0"/>
      <w:marRight w:val="0"/>
      <w:marTop w:val="0"/>
      <w:marBottom w:val="0"/>
      <w:divBdr>
        <w:top w:val="none" w:sz="0" w:space="0" w:color="auto"/>
        <w:left w:val="none" w:sz="0" w:space="0" w:color="auto"/>
        <w:bottom w:val="none" w:sz="0" w:space="0" w:color="auto"/>
        <w:right w:val="none" w:sz="0" w:space="0" w:color="auto"/>
      </w:divBdr>
      <w:divsChild>
        <w:div w:id="1762798944">
          <w:marLeft w:val="0"/>
          <w:marRight w:val="0"/>
          <w:marTop w:val="0"/>
          <w:marBottom w:val="0"/>
          <w:divBdr>
            <w:top w:val="none" w:sz="0" w:space="0" w:color="auto"/>
            <w:left w:val="none" w:sz="0" w:space="0" w:color="auto"/>
            <w:bottom w:val="none" w:sz="0" w:space="0" w:color="auto"/>
            <w:right w:val="none" w:sz="0" w:space="0" w:color="auto"/>
          </w:divBdr>
          <w:divsChild>
            <w:div w:id="662705490">
              <w:marLeft w:val="0"/>
              <w:marRight w:val="0"/>
              <w:marTop w:val="0"/>
              <w:marBottom w:val="0"/>
              <w:divBdr>
                <w:top w:val="none" w:sz="0" w:space="0" w:color="auto"/>
                <w:left w:val="none" w:sz="0" w:space="0" w:color="auto"/>
                <w:bottom w:val="none" w:sz="0" w:space="0" w:color="auto"/>
                <w:right w:val="none" w:sz="0" w:space="0" w:color="auto"/>
              </w:divBdr>
              <w:divsChild>
                <w:div w:id="155806892">
                  <w:marLeft w:val="0"/>
                  <w:marRight w:val="0"/>
                  <w:marTop w:val="0"/>
                  <w:marBottom w:val="0"/>
                  <w:divBdr>
                    <w:top w:val="none" w:sz="0" w:space="0" w:color="auto"/>
                    <w:left w:val="none" w:sz="0" w:space="0" w:color="auto"/>
                    <w:bottom w:val="none" w:sz="0" w:space="0" w:color="auto"/>
                    <w:right w:val="none" w:sz="0" w:space="0" w:color="auto"/>
                  </w:divBdr>
                  <w:divsChild>
                    <w:div w:id="13543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sChild>
        <w:div w:id="1402287963">
          <w:marLeft w:val="0"/>
          <w:marRight w:val="0"/>
          <w:marTop w:val="0"/>
          <w:marBottom w:val="0"/>
          <w:divBdr>
            <w:top w:val="none" w:sz="0" w:space="0" w:color="auto"/>
            <w:left w:val="none" w:sz="0" w:space="0" w:color="auto"/>
            <w:bottom w:val="none" w:sz="0" w:space="0" w:color="auto"/>
            <w:right w:val="none" w:sz="0" w:space="0" w:color="auto"/>
          </w:divBdr>
          <w:divsChild>
            <w:div w:id="796753150">
              <w:marLeft w:val="0"/>
              <w:marRight w:val="0"/>
              <w:marTop w:val="0"/>
              <w:marBottom w:val="0"/>
              <w:divBdr>
                <w:top w:val="none" w:sz="0" w:space="0" w:color="auto"/>
                <w:left w:val="none" w:sz="0" w:space="0" w:color="auto"/>
                <w:bottom w:val="none" w:sz="0" w:space="0" w:color="auto"/>
                <w:right w:val="none" w:sz="0" w:space="0" w:color="auto"/>
              </w:divBdr>
              <w:divsChild>
                <w:div w:id="1961721716">
                  <w:marLeft w:val="0"/>
                  <w:marRight w:val="0"/>
                  <w:marTop w:val="0"/>
                  <w:marBottom w:val="0"/>
                  <w:divBdr>
                    <w:top w:val="none" w:sz="0" w:space="0" w:color="auto"/>
                    <w:left w:val="none" w:sz="0" w:space="0" w:color="auto"/>
                    <w:bottom w:val="none" w:sz="0" w:space="0" w:color="auto"/>
                    <w:right w:val="none" w:sz="0" w:space="0" w:color="auto"/>
                  </w:divBdr>
                  <w:divsChild>
                    <w:div w:id="17411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8294">
      <w:bodyDiv w:val="1"/>
      <w:marLeft w:val="0"/>
      <w:marRight w:val="0"/>
      <w:marTop w:val="0"/>
      <w:marBottom w:val="0"/>
      <w:divBdr>
        <w:top w:val="none" w:sz="0" w:space="0" w:color="auto"/>
        <w:left w:val="none" w:sz="0" w:space="0" w:color="auto"/>
        <w:bottom w:val="none" w:sz="0" w:space="0" w:color="auto"/>
        <w:right w:val="none" w:sz="0" w:space="0" w:color="auto"/>
      </w:divBdr>
    </w:div>
    <w:div w:id="1279098181">
      <w:bodyDiv w:val="1"/>
      <w:marLeft w:val="0"/>
      <w:marRight w:val="0"/>
      <w:marTop w:val="0"/>
      <w:marBottom w:val="0"/>
      <w:divBdr>
        <w:top w:val="none" w:sz="0" w:space="0" w:color="auto"/>
        <w:left w:val="none" w:sz="0" w:space="0" w:color="auto"/>
        <w:bottom w:val="none" w:sz="0" w:space="0" w:color="auto"/>
        <w:right w:val="none" w:sz="0" w:space="0" w:color="auto"/>
      </w:divBdr>
    </w:div>
    <w:div w:id="1337803325">
      <w:bodyDiv w:val="1"/>
      <w:marLeft w:val="0"/>
      <w:marRight w:val="0"/>
      <w:marTop w:val="0"/>
      <w:marBottom w:val="0"/>
      <w:divBdr>
        <w:top w:val="none" w:sz="0" w:space="0" w:color="auto"/>
        <w:left w:val="none" w:sz="0" w:space="0" w:color="auto"/>
        <w:bottom w:val="none" w:sz="0" w:space="0" w:color="auto"/>
        <w:right w:val="none" w:sz="0" w:space="0" w:color="auto"/>
      </w:divBdr>
    </w:div>
    <w:div w:id="1359939006">
      <w:bodyDiv w:val="1"/>
      <w:marLeft w:val="0"/>
      <w:marRight w:val="0"/>
      <w:marTop w:val="0"/>
      <w:marBottom w:val="0"/>
      <w:divBdr>
        <w:top w:val="none" w:sz="0" w:space="0" w:color="auto"/>
        <w:left w:val="none" w:sz="0" w:space="0" w:color="auto"/>
        <w:bottom w:val="none" w:sz="0" w:space="0" w:color="auto"/>
        <w:right w:val="none" w:sz="0" w:space="0" w:color="auto"/>
      </w:divBdr>
    </w:div>
    <w:div w:id="1362901004">
      <w:bodyDiv w:val="1"/>
      <w:marLeft w:val="0"/>
      <w:marRight w:val="0"/>
      <w:marTop w:val="0"/>
      <w:marBottom w:val="0"/>
      <w:divBdr>
        <w:top w:val="none" w:sz="0" w:space="0" w:color="auto"/>
        <w:left w:val="none" w:sz="0" w:space="0" w:color="auto"/>
        <w:bottom w:val="none" w:sz="0" w:space="0" w:color="auto"/>
        <w:right w:val="none" w:sz="0" w:space="0" w:color="auto"/>
      </w:divBdr>
    </w:div>
    <w:div w:id="1368291147">
      <w:bodyDiv w:val="1"/>
      <w:marLeft w:val="0"/>
      <w:marRight w:val="0"/>
      <w:marTop w:val="0"/>
      <w:marBottom w:val="0"/>
      <w:divBdr>
        <w:top w:val="none" w:sz="0" w:space="0" w:color="auto"/>
        <w:left w:val="none" w:sz="0" w:space="0" w:color="auto"/>
        <w:bottom w:val="none" w:sz="0" w:space="0" w:color="auto"/>
        <w:right w:val="none" w:sz="0" w:space="0" w:color="auto"/>
      </w:divBdr>
    </w:div>
    <w:div w:id="1410734868">
      <w:bodyDiv w:val="1"/>
      <w:marLeft w:val="0"/>
      <w:marRight w:val="0"/>
      <w:marTop w:val="0"/>
      <w:marBottom w:val="0"/>
      <w:divBdr>
        <w:top w:val="none" w:sz="0" w:space="0" w:color="auto"/>
        <w:left w:val="none" w:sz="0" w:space="0" w:color="auto"/>
        <w:bottom w:val="none" w:sz="0" w:space="0" w:color="auto"/>
        <w:right w:val="none" w:sz="0" w:space="0" w:color="auto"/>
      </w:divBdr>
    </w:div>
    <w:div w:id="1415739303">
      <w:bodyDiv w:val="1"/>
      <w:marLeft w:val="0"/>
      <w:marRight w:val="0"/>
      <w:marTop w:val="0"/>
      <w:marBottom w:val="0"/>
      <w:divBdr>
        <w:top w:val="none" w:sz="0" w:space="0" w:color="auto"/>
        <w:left w:val="none" w:sz="0" w:space="0" w:color="auto"/>
        <w:bottom w:val="none" w:sz="0" w:space="0" w:color="auto"/>
        <w:right w:val="none" w:sz="0" w:space="0" w:color="auto"/>
      </w:divBdr>
    </w:div>
    <w:div w:id="1425491004">
      <w:bodyDiv w:val="1"/>
      <w:marLeft w:val="0"/>
      <w:marRight w:val="0"/>
      <w:marTop w:val="0"/>
      <w:marBottom w:val="0"/>
      <w:divBdr>
        <w:top w:val="none" w:sz="0" w:space="0" w:color="auto"/>
        <w:left w:val="none" w:sz="0" w:space="0" w:color="auto"/>
        <w:bottom w:val="none" w:sz="0" w:space="0" w:color="auto"/>
        <w:right w:val="none" w:sz="0" w:space="0" w:color="auto"/>
      </w:divBdr>
    </w:div>
    <w:div w:id="1456867761">
      <w:bodyDiv w:val="1"/>
      <w:marLeft w:val="0"/>
      <w:marRight w:val="0"/>
      <w:marTop w:val="0"/>
      <w:marBottom w:val="0"/>
      <w:divBdr>
        <w:top w:val="none" w:sz="0" w:space="0" w:color="auto"/>
        <w:left w:val="none" w:sz="0" w:space="0" w:color="auto"/>
        <w:bottom w:val="none" w:sz="0" w:space="0" w:color="auto"/>
        <w:right w:val="none" w:sz="0" w:space="0" w:color="auto"/>
      </w:divBdr>
    </w:div>
    <w:div w:id="1470394174">
      <w:bodyDiv w:val="1"/>
      <w:marLeft w:val="0"/>
      <w:marRight w:val="0"/>
      <w:marTop w:val="0"/>
      <w:marBottom w:val="0"/>
      <w:divBdr>
        <w:top w:val="none" w:sz="0" w:space="0" w:color="auto"/>
        <w:left w:val="none" w:sz="0" w:space="0" w:color="auto"/>
        <w:bottom w:val="none" w:sz="0" w:space="0" w:color="auto"/>
        <w:right w:val="none" w:sz="0" w:space="0" w:color="auto"/>
      </w:divBdr>
    </w:div>
    <w:div w:id="1528249081">
      <w:bodyDiv w:val="1"/>
      <w:marLeft w:val="0"/>
      <w:marRight w:val="0"/>
      <w:marTop w:val="0"/>
      <w:marBottom w:val="0"/>
      <w:divBdr>
        <w:top w:val="none" w:sz="0" w:space="0" w:color="auto"/>
        <w:left w:val="none" w:sz="0" w:space="0" w:color="auto"/>
        <w:bottom w:val="none" w:sz="0" w:space="0" w:color="auto"/>
        <w:right w:val="none" w:sz="0" w:space="0" w:color="auto"/>
      </w:divBdr>
      <w:divsChild>
        <w:div w:id="957179685">
          <w:marLeft w:val="0"/>
          <w:marRight w:val="0"/>
          <w:marTop w:val="0"/>
          <w:marBottom w:val="0"/>
          <w:divBdr>
            <w:top w:val="none" w:sz="0" w:space="0" w:color="auto"/>
            <w:left w:val="none" w:sz="0" w:space="0" w:color="auto"/>
            <w:bottom w:val="none" w:sz="0" w:space="0" w:color="auto"/>
            <w:right w:val="none" w:sz="0" w:space="0" w:color="auto"/>
          </w:divBdr>
        </w:div>
        <w:div w:id="1346441617">
          <w:marLeft w:val="0"/>
          <w:marRight w:val="0"/>
          <w:marTop w:val="0"/>
          <w:marBottom w:val="0"/>
          <w:divBdr>
            <w:top w:val="none" w:sz="0" w:space="0" w:color="auto"/>
            <w:left w:val="none" w:sz="0" w:space="0" w:color="auto"/>
            <w:bottom w:val="none" w:sz="0" w:space="0" w:color="auto"/>
            <w:right w:val="none" w:sz="0" w:space="0" w:color="auto"/>
          </w:divBdr>
          <w:divsChild>
            <w:div w:id="282730320">
              <w:marLeft w:val="0"/>
              <w:marRight w:val="0"/>
              <w:marTop w:val="0"/>
              <w:marBottom w:val="0"/>
              <w:divBdr>
                <w:top w:val="none" w:sz="0" w:space="0" w:color="auto"/>
                <w:left w:val="none" w:sz="0" w:space="0" w:color="auto"/>
                <w:bottom w:val="none" w:sz="0" w:space="0" w:color="auto"/>
                <w:right w:val="none" w:sz="0" w:space="0" w:color="auto"/>
              </w:divBdr>
              <w:divsChild>
                <w:div w:id="1474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8283">
          <w:marLeft w:val="0"/>
          <w:marRight w:val="0"/>
          <w:marTop w:val="0"/>
          <w:marBottom w:val="0"/>
          <w:divBdr>
            <w:top w:val="none" w:sz="0" w:space="0" w:color="auto"/>
            <w:left w:val="none" w:sz="0" w:space="0" w:color="auto"/>
            <w:bottom w:val="none" w:sz="0" w:space="0" w:color="auto"/>
            <w:right w:val="none" w:sz="0" w:space="0" w:color="auto"/>
          </w:divBdr>
          <w:divsChild>
            <w:div w:id="1257250107">
              <w:marLeft w:val="0"/>
              <w:marRight w:val="0"/>
              <w:marTop w:val="0"/>
              <w:marBottom w:val="0"/>
              <w:divBdr>
                <w:top w:val="none" w:sz="0" w:space="0" w:color="auto"/>
                <w:left w:val="none" w:sz="0" w:space="0" w:color="auto"/>
                <w:bottom w:val="none" w:sz="0" w:space="0" w:color="auto"/>
                <w:right w:val="none" w:sz="0" w:space="0" w:color="auto"/>
              </w:divBdr>
              <w:divsChild>
                <w:div w:id="19773675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28718050">
      <w:bodyDiv w:val="1"/>
      <w:marLeft w:val="0"/>
      <w:marRight w:val="0"/>
      <w:marTop w:val="0"/>
      <w:marBottom w:val="0"/>
      <w:divBdr>
        <w:top w:val="none" w:sz="0" w:space="0" w:color="auto"/>
        <w:left w:val="none" w:sz="0" w:space="0" w:color="auto"/>
        <w:bottom w:val="none" w:sz="0" w:space="0" w:color="auto"/>
        <w:right w:val="none" w:sz="0" w:space="0" w:color="auto"/>
      </w:divBdr>
    </w:div>
    <w:div w:id="1533104603">
      <w:bodyDiv w:val="1"/>
      <w:marLeft w:val="0"/>
      <w:marRight w:val="0"/>
      <w:marTop w:val="0"/>
      <w:marBottom w:val="0"/>
      <w:divBdr>
        <w:top w:val="none" w:sz="0" w:space="0" w:color="auto"/>
        <w:left w:val="none" w:sz="0" w:space="0" w:color="auto"/>
        <w:bottom w:val="none" w:sz="0" w:space="0" w:color="auto"/>
        <w:right w:val="none" w:sz="0" w:space="0" w:color="auto"/>
      </w:divBdr>
      <w:divsChild>
        <w:div w:id="2018270353">
          <w:marLeft w:val="0"/>
          <w:marRight w:val="0"/>
          <w:marTop w:val="0"/>
          <w:marBottom w:val="0"/>
          <w:divBdr>
            <w:top w:val="none" w:sz="0" w:space="0" w:color="auto"/>
            <w:left w:val="none" w:sz="0" w:space="0" w:color="auto"/>
            <w:bottom w:val="none" w:sz="0" w:space="0" w:color="auto"/>
            <w:right w:val="none" w:sz="0" w:space="0" w:color="auto"/>
          </w:divBdr>
          <w:divsChild>
            <w:div w:id="1262227083">
              <w:marLeft w:val="0"/>
              <w:marRight w:val="0"/>
              <w:marTop w:val="0"/>
              <w:marBottom w:val="0"/>
              <w:divBdr>
                <w:top w:val="none" w:sz="0" w:space="0" w:color="auto"/>
                <w:left w:val="none" w:sz="0" w:space="0" w:color="auto"/>
                <w:bottom w:val="none" w:sz="0" w:space="0" w:color="auto"/>
                <w:right w:val="none" w:sz="0" w:space="0" w:color="auto"/>
              </w:divBdr>
              <w:divsChild>
                <w:div w:id="907224092">
                  <w:marLeft w:val="0"/>
                  <w:marRight w:val="0"/>
                  <w:marTop w:val="0"/>
                  <w:marBottom w:val="0"/>
                  <w:divBdr>
                    <w:top w:val="none" w:sz="0" w:space="0" w:color="auto"/>
                    <w:left w:val="none" w:sz="0" w:space="0" w:color="auto"/>
                    <w:bottom w:val="none" w:sz="0" w:space="0" w:color="auto"/>
                    <w:right w:val="none" w:sz="0" w:space="0" w:color="auto"/>
                  </w:divBdr>
                  <w:divsChild>
                    <w:div w:id="412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60517">
      <w:bodyDiv w:val="1"/>
      <w:marLeft w:val="0"/>
      <w:marRight w:val="0"/>
      <w:marTop w:val="0"/>
      <w:marBottom w:val="0"/>
      <w:divBdr>
        <w:top w:val="none" w:sz="0" w:space="0" w:color="auto"/>
        <w:left w:val="none" w:sz="0" w:space="0" w:color="auto"/>
        <w:bottom w:val="none" w:sz="0" w:space="0" w:color="auto"/>
        <w:right w:val="none" w:sz="0" w:space="0" w:color="auto"/>
      </w:divBdr>
    </w:div>
    <w:div w:id="1615405090">
      <w:bodyDiv w:val="1"/>
      <w:marLeft w:val="0"/>
      <w:marRight w:val="0"/>
      <w:marTop w:val="0"/>
      <w:marBottom w:val="0"/>
      <w:divBdr>
        <w:top w:val="none" w:sz="0" w:space="0" w:color="auto"/>
        <w:left w:val="none" w:sz="0" w:space="0" w:color="auto"/>
        <w:bottom w:val="none" w:sz="0" w:space="0" w:color="auto"/>
        <w:right w:val="none" w:sz="0" w:space="0" w:color="auto"/>
      </w:divBdr>
    </w:div>
    <w:div w:id="1722484219">
      <w:bodyDiv w:val="1"/>
      <w:marLeft w:val="0"/>
      <w:marRight w:val="0"/>
      <w:marTop w:val="0"/>
      <w:marBottom w:val="0"/>
      <w:divBdr>
        <w:top w:val="none" w:sz="0" w:space="0" w:color="auto"/>
        <w:left w:val="none" w:sz="0" w:space="0" w:color="auto"/>
        <w:bottom w:val="none" w:sz="0" w:space="0" w:color="auto"/>
        <w:right w:val="none" w:sz="0" w:space="0" w:color="auto"/>
      </w:divBdr>
    </w:div>
    <w:div w:id="1764108887">
      <w:bodyDiv w:val="1"/>
      <w:marLeft w:val="0"/>
      <w:marRight w:val="0"/>
      <w:marTop w:val="0"/>
      <w:marBottom w:val="0"/>
      <w:divBdr>
        <w:top w:val="none" w:sz="0" w:space="0" w:color="auto"/>
        <w:left w:val="none" w:sz="0" w:space="0" w:color="auto"/>
        <w:bottom w:val="none" w:sz="0" w:space="0" w:color="auto"/>
        <w:right w:val="none" w:sz="0" w:space="0" w:color="auto"/>
      </w:divBdr>
    </w:div>
    <w:div w:id="1777599266">
      <w:bodyDiv w:val="1"/>
      <w:marLeft w:val="0"/>
      <w:marRight w:val="0"/>
      <w:marTop w:val="0"/>
      <w:marBottom w:val="0"/>
      <w:divBdr>
        <w:top w:val="none" w:sz="0" w:space="0" w:color="auto"/>
        <w:left w:val="none" w:sz="0" w:space="0" w:color="auto"/>
        <w:bottom w:val="none" w:sz="0" w:space="0" w:color="auto"/>
        <w:right w:val="none" w:sz="0" w:space="0" w:color="auto"/>
      </w:divBdr>
    </w:div>
    <w:div w:id="1786388414">
      <w:bodyDiv w:val="1"/>
      <w:marLeft w:val="0"/>
      <w:marRight w:val="0"/>
      <w:marTop w:val="0"/>
      <w:marBottom w:val="0"/>
      <w:divBdr>
        <w:top w:val="none" w:sz="0" w:space="0" w:color="auto"/>
        <w:left w:val="none" w:sz="0" w:space="0" w:color="auto"/>
        <w:bottom w:val="none" w:sz="0" w:space="0" w:color="auto"/>
        <w:right w:val="none" w:sz="0" w:space="0" w:color="auto"/>
      </w:divBdr>
    </w:div>
    <w:div w:id="1786538933">
      <w:bodyDiv w:val="1"/>
      <w:marLeft w:val="0"/>
      <w:marRight w:val="0"/>
      <w:marTop w:val="0"/>
      <w:marBottom w:val="0"/>
      <w:divBdr>
        <w:top w:val="none" w:sz="0" w:space="0" w:color="auto"/>
        <w:left w:val="none" w:sz="0" w:space="0" w:color="auto"/>
        <w:bottom w:val="none" w:sz="0" w:space="0" w:color="auto"/>
        <w:right w:val="none" w:sz="0" w:space="0" w:color="auto"/>
      </w:divBdr>
    </w:div>
    <w:div w:id="1793745274">
      <w:bodyDiv w:val="1"/>
      <w:marLeft w:val="0"/>
      <w:marRight w:val="0"/>
      <w:marTop w:val="0"/>
      <w:marBottom w:val="0"/>
      <w:divBdr>
        <w:top w:val="none" w:sz="0" w:space="0" w:color="auto"/>
        <w:left w:val="none" w:sz="0" w:space="0" w:color="auto"/>
        <w:bottom w:val="none" w:sz="0" w:space="0" w:color="auto"/>
        <w:right w:val="none" w:sz="0" w:space="0" w:color="auto"/>
      </w:divBdr>
    </w:div>
    <w:div w:id="1799714939">
      <w:bodyDiv w:val="1"/>
      <w:marLeft w:val="0"/>
      <w:marRight w:val="0"/>
      <w:marTop w:val="0"/>
      <w:marBottom w:val="0"/>
      <w:divBdr>
        <w:top w:val="none" w:sz="0" w:space="0" w:color="auto"/>
        <w:left w:val="none" w:sz="0" w:space="0" w:color="auto"/>
        <w:bottom w:val="none" w:sz="0" w:space="0" w:color="auto"/>
        <w:right w:val="none" w:sz="0" w:space="0" w:color="auto"/>
      </w:divBdr>
    </w:div>
    <w:div w:id="1815832440">
      <w:bodyDiv w:val="1"/>
      <w:marLeft w:val="0"/>
      <w:marRight w:val="0"/>
      <w:marTop w:val="0"/>
      <w:marBottom w:val="0"/>
      <w:divBdr>
        <w:top w:val="none" w:sz="0" w:space="0" w:color="auto"/>
        <w:left w:val="none" w:sz="0" w:space="0" w:color="auto"/>
        <w:bottom w:val="none" w:sz="0" w:space="0" w:color="auto"/>
        <w:right w:val="none" w:sz="0" w:space="0" w:color="auto"/>
      </w:divBdr>
    </w:div>
    <w:div w:id="1838618377">
      <w:bodyDiv w:val="1"/>
      <w:marLeft w:val="0"/>
      <w:marRight w:val="0"/>
      <w:marTop w:val="0"/>
      <w:marBottom w:val="0"/>
      <w:divBdr>
        <w:top w:val="none" w:sz="0" w:space="0" w:color="auto"/>
        <w:left w:val="none" w:sz="0" w:space="0" w:color="auto"/>
        <w:bottom w:val="none" w:sz="0" w:space="0" w:color="auto"/>
        <w:right w:val="none" w:sz="0" w:space="0" w:color="auto"/>
      </w:divBdr>
    </w:div>
    <w:div w:id="1849057477">
      <w:bodyDiv w:val="1"/>
      <w:marLeft w:val="0"/>
      <w:marRight w:val="0"/>
      <w:marTop w:val="0"/>
      <w:marBottom w:val="0"/>
      <w:divBdr>
        <w:top w:val="none" w:sz="0" w:space="0" w:color="auto"/>
        <w:left w:val="none" w:sz="0" w:space="0" w:color="auto"/>
        <w:bottom w:val="none" w:sz="0" w:space="0" w:color="auto"/>
        <w:right w:val="none" w:sz="0" w:space="0" w:color="auto"/>
      </w:divBdr>
    </w:div>
    <w:div w:id="1856653757">
      <w:bodyDiv w:val="1"/>
      <w:marLeft w:val="0"/>
      <w:marRight w:val="0"/>
      <w:marTop w:val="0"/>
      <w:marBottom w:val="0"/>
      <w:divBdr>
        <w:top w:val="none" w:sz="0" w:space="0" w:color="auto"/>
        <w:left w:val="none" w:sz="0" w:space="0" w:color="auto"/>
        <w:bottom w:val="none" w:sz="0" w:space="0" w:color="auto"/>
        <w:right w:val="none" w:sz="0" w:space="0" w:color="auto"/>
      </w:divBdr>
    </w:div>
    <w:div w:id="1895461670">
      <w:bodyDiv w:val="1"/>
      <w:marLeft w:val="0"/>
      <w:marRight w:val="0"/>
      <w:marTop w:val="0"/>
      <w:marBottom w:val="0"/>
      <w:divBdr>
        <w:top w:val="none" w:sz="0" w:space="0" w:color="auto"/>
        <w:left w:val="none" w:sz="0" w:space="0" w:color="auto"/>
        <w:bottom w:val="none" w:sz="0" w:space="0" w:color="auto"/>
        <w:right w:val="none" w:sz="0" w:space="0" w:color="auto"/>
      </w:divBdr>
    </w:div>
    <w:div w:id="1918057079">
      <w:bodyDiv w:val="1"/>
      <w:marLeft w:val="0"/>
      <w:marRight w:val="0"/>
      <w:marTop w:val="0"/>
      <w:marBottom w:val="0"/>
      <w:divBdr>
        <w:top w:val="none" w:sz="0" w:space="0" w:color="auto"/>
        <w:left w:val="none" w:sz="0" w:space="0" w:color="auto"/>
        <w:bottom w:val="none" w:sz="0" w:space="0" w:color="auto"/>
        <w:right w:val="none" w:sz="0" w:space="0" w:color="auto"/>
      </w:divBdr>
    </w:div>
    <w:div w:id="1982693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1939">
          <w:marLeft w:val="806"/>
          <w:marRight w:val="0"/>
          <w:marTop w:val="200"/>
          <w:marBottom w:val="0"/>
          <w:divBdr>
            <w:top w:val="none" w:sz="0" w:space="0" w:color="auto"/>
            <w:left w:val="none" w:sz="0" w:space="0" w:color="auto"/>
            <w:bottom w:val="none" w:sz="0" w:space="0" w:color="auto"/>
            <w:right w:val="none" w:sz="0" w:space="0" w:color="auto"/>
          </w:divBdr>
        </w:div>
        <w:div w:id="1499420511">
          <w:marLeft w:val="806"/>
          <w:marRight w:val="0"/>
          <w:marTop w:val="200"/>
          <w:marBottom w:val="0"/>
          <w:divBdr>
            <w:top w:val="none" w:sz="0" w:space="0" w:color="auto"/>
            <w:left w:val="none" w:sz="0" w:space="0" w:color="auto"/>
            <w:bottom w:val="none" w:sz="0" w:space="0" w:color="auto"/>
            <w:right w:val="none" w:sz="0" w:space="0" w:color="auto"/>
          </w:divBdr>
        </w:div>
      </w:divsChild>
    </w:div>
    <w:div w:id="1982735942">
      <w:bodyDiv w:val="1"/>
      <w:marLeft w:val="0"/>
      <w:marRight w:val="0"/>
      <w:marTop w:val="0"/>
      <w:marBottom w:val="0"/>
      <w:divBdr>
        <w:top w:val="none" w:sz="0" w:space="0" w:color="auto"/>
        <w:left w:val="none" w:sz="0" w:space="0" w:color="auto"/>
        <w:bottom w:val="none" w:sz="0" w:space="0" w:color="auto"/>
        <w:right w:val="none" w:sz="0" w:space="0" w:color="auto"/>
      </w:divBdr>
    </w:div>
    <w:div w:id="1997882426">
      <w:bodyDiv w:val="1"/>
      <w:marLeft w:val="0"/>
      <w:marRight w:val="0"/>
      <w:marTop w:val="0"/>
      <w:marBottom w:val="0"/>
      <w:divBdr>
        <w:top w:val="none" w:sz="0" w:space="0" w:color="auto"/>
        <w:left w:val="none" w:sz="0" w:space="0" w:color="auto"/>
        <w:bottom w:val="none" w:sz="0" w:space="0" w:color="auto"/>
        <w:right w:val="none" w:sz="0" w:space="0" w:color="auto"/>
      </w:divBdr>
    </w:div>
    <w:div w:id="2013753187">
      <w:bodyDiv w:val="1"/>
      <w:marLeft w:val="0"/>
      <w:marRight w:val="0"/>
      <w:marTop w:val="0"/>
      <w:marBottom w:val="0"/>
      <w:divBdr>
        <w:top w:val="none" w:sz="0" w:space="0" w:color="auto"/>
        <w:left w:val="none" w:sz="0" w:space="0" w:color="auto"/>
        <w:bottom w:val="none" w:sz="0" w:space="0" w:color="auto"/>
        <w:right w:val="none" w:sz="0" w:space="0" w:color="auto"/>
      </w:divBdr>
    </w:div>
    <w:div w:id="2025548600">
      <w:bodyDiv w:val="1"/>
      <w:marLeft w:val="0"/>
      <w:marRight w:val="0"/>
      <w:marTop w:val="0"/>
      <w:marBottom w:val="0"/>
      <w:divBdr>
        <w:top w:val="none" w:sz="0" w:space="0" w:color="auto"/>
        <w:left w:val="none" w:sz="0" w:space="0" w:color="auto"/>
        <w:bottom w:val="none" w:sz="0" w:space="0" w:color="auto"/>
        <w:right w:val="none" w:sz="0" w:space="0" w:color="auto"/>
      </w:divBdr>
      <w:divsChild>
        <w:div w:id="2144156216">
          <w:marLeft w:val="0"/>
          <w:marRight w:val="0"/>
          <w:marTop w:val="0"/>
          <w:marBottom w:val="330"/>
          <w:divBdr>
            <w:top w:val="none" w:sz="0" w:space="0" w:color="auto"/>
            <w:left w:val="none" w:sz="0" w:space="0" w:color="auto"/>
            <w:bottom w:val="none" w:sz="0" w:space="0" w:color="auto"/>
            <w:right w:val="none" w:sz="0" w:space="0" w:color="auto"/>
          </w:divBdr>
        </w:div>
        <w:div w:id="49883852">
          <w:marLeft w:val="0"/>
          <w:marRight w:val="0"/>
          <w:marTop w:val="0"/>
          <w:marBottom w:val="0"/>
          <w:divBdr>
            <w:top w:val="none" w:sz="0" w:space="0" w:color="auto"/>
            <w:left w:val="none" w:sz="0" w:space="0" w:color="auto"/>
            <w:bottom w:val="none" w:sz="0" w:space="0" w:color="auto"/>
            <w:right w:val="none" w:sz="0" w:space="0" w:color="auto"/>
          </w:divBdr>
        </w:div>
      </w:divsChild>
    </w:div>
    <w:div w:id="2038509125">
      <w:bodyDiv w:val="1"/>
      <w:marLeft w:val="0"/>
      <w:marRight w:val="0"/>
      <w:marTop w:val="0"/>
      <w:marBottom w:val="0"/>
      <w:divBdr>
        <w:top w:val="none" w:sz="0" w:space="0" w:color="auto"/>
        <w:left w:val="none" w:sz="0" w:space="0" w:color="auto"/>
        <w:bottom w:val="none" w:sz="0" w:space="0" w:color="auto"/>
        <w:right w:val="none" w:sz="0" w:space="0" w:color="auto"/>
      </w:divBdr>
    </w:div>
    <w:div w:id="2080399502">
      <w:bodyDiv w:val="1"/>
      <w:marLeft w:val="0"/>
      <w:marRight w:val="0"/>
      <w:marTop w:val="0"/>
      <w:marBottom w:val="0"/>
      <w:divBdr>
        <w:top w:val="none" w:sz="0" w:space="0" w:color="auto"/>
        <w:left w:val="none" w:sz="0" w:space="0" w:color="auto"/>
        <w:bottom w:val="none" w:sz="0" w:space="0" w:color="auto"/>
        <w:right w:val="none" w:sz="0" w:space="0" w:color="auto"/>
      </w:divBdr>
      <w:divsChild>
        <w:div w:id="527183445">
          <w:marLeft w:val="0"/>
          <w:marRight w:val="0"/>
          <w:marTop w:val="0"/>
          <w:marBottom w:val="0"/>
          <w:divBdr>
            <w:top w:val="none" w:sz="0" w:space="0" w:color="auto"/>
            <w:left w:val="none" w:sz="0" w:space="0" w:color="auto"/>
            <w:bottom w:val="none" w:sz="0" w:space="0" w:color="auto"/>
            <w:right w:val="none" w:sz="0" w:space="0" w:color="auto"/>
          </w:divBdr>
          <w:divsChild>
            <w:div w:id="24408339">
              <w:marLeft w:val="0"/>
              <w:marRight w:val="0"/>
              <w:marTop w:val="0"/>
              <w:marBottom w:val="0"/>
              <w:divBdr>
                <w:top w:val="none" w:sz="0" w:space="0" w:color="auto"/>
                <w:left w:val="none" w:sz="0" w:space="0" w:color="auto"/>
                <w:bottom w:val="none" w:sz="0" w:space="0" w:color="auto"/>
                <w:right w:val="none" w:sz="0" w:space="0" w:color="auto"/>
              </w:divBdr>
              <w:divsChild>
                <w:div w:id="1994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98631">
      <w:bodyDiv w:val="1"/>
      <w:marLeft w:val="0"/>
      <w:marRight w:val="0"/>
      <w:marTop w:val="0"/>
      <w:marBottom w:val="0"/>
      <w:divBdr>
        <w:top w:val="none" w:sz="0" w:space="0" w:color="auto"/>
        <w:left w:val="none" w:sz="0" w:space="0" w:color="auto"/>
        <w:bottom w:val="none" w:sz="0" w:space="0" w:color="auto"/>
        <w:right w:val="none" w:sz="0" w:space="0" w:color="auto"/>
      </w:divBdr>
      <w:divsChild>
        <w:div w:id="2015263349">
          <w:marLeft w:val="0"/>
          <w:marRight w:val="0"/>
          <w:marTop w:val="0"/>
          <w:marBottom w:val="0"/>
          <w:divBdr>
            <w:top w:val="none" w:sz="0" w:space="0" w:color="auto"/>
            <w:left w:val="none" w:sz="0" w:space="0" w:color="auto"/>
            <w:bottom w:val="none" w:sz="0" w:space="0" w:color="auto"/>
            <w:right w:val="none" w:sz="0" w:space="0" w:color="auto"/>
          </w:divBdr>
          <w:divsChild>
            <w:div w:id="1027146445">
              <w:marLeft w:val="0"/>
              <w:marRight w:val="0"/>
              <w:marTop w:val="0"/>
              <w:marBottom w:val="0"/>
              <w:divBdr>
                <w:top w:val="none" w:sz="0" w:space="0" w:color="auto"/>
                <w:left w:val="none" w:sz="0" w:space="0" w:color="auto"/>
                <w:bottom w:val="none" w:sz="0" w:space="0" w:color="auto"/>
                <w:right w:val="none" w:sz="0" w:space="0" w:color="auto"/>
              </w:divBdr>
              <w:divsChild>
                <w:div w:id="650986656">
                  <w:marLeft w:val="0"/>
                  <w:marRight w:val="0"/>
                  <w:marTop w:val="0"/>
                  <w:marBottom w:val="0"/>
                  <w:divBdr>
                    <w:top w:val="none" w:sz="0" w:space="0" w:color="auto"/>
                    <w:left w:val="none" w:sz="0" w:space="0" w:color="auto"/>
                    <w:bottom w:val="none" w:sz="0" w:space="0" w:color="auto"/>
                    <w:right w:val="none" w:sz="0" w:space="0" w:color="auto"/>
                  </w:divBdr>
                  <w:divsChild>
                    <w:div w:id="6058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867">
      <w:bodyDiv w:val="1"/>
      <w:marLeft w:val="0"/>
      <w:marRight w:val="0"/>
      <w:marTop w:val="0"/>
      <w:marBottom w:val="0"/>
      <w:divBdr>
        <w:top w:val="none" w:sz="0" w:space="0" w:color="auto"/>
        <w:left w:val="none" w:sz="0" w:space="0" w:color="auto"/>
        <w:bottom w:val="none" w:sz="0" w:space="0" w:color="auto"/>
        <w:right w:val="none" w:sz="0" w:space="0" w:color="auto"/>
      </w:divBdr>
      <w:divsChild>
        <w:div w:id="1023676564">
          <w:marLeft w:val="1166"/>
          <w:marRight w:val="0"/>
          <w:marTop w:val="82"/>
          <w:marBottom w:val="0"/>
          <w:divBdr>
            <w:top w:val="none" w:sz="0" w:space="0" w:color="auto"/>
            <w:left w:val="none" w:sz="0" w:space="0" w:color="auto"/>
            <w:bottom w:val="none" w:sz="0" w:space="0" w:color="auto"/>
            <w:right w:val="none" w:sz="0" w:space="0" w:color="auto"/>
          </w:divBdr>
        </w:div>
      </w:divsChild>
    </w:div>
    <w:div w:id="212160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y.usc.edu/research-and-scholarship-misconduct/" TargetMode="External"/><Relationship Id="rId18" Type="http://schemas.openxmlformats.org/officeDocument/2006/relationships/hyperlink" Target="http://sites.google.com/usc.edu/rsvpclientservices/home" TargetMode="External"/><Relationship Id="rId26" Type="http://schemas.openxmlformats.org/officeDocument/2006/relationships/hyperlink" Target="http://ombuds.usc.edu/" TargetMode="External"/><Relationship Id="rId3" Type="http://schemas.openxmlformats.org/officeDocument/2006/relationships/styles" Target="styles.xml"/><Relationship Id="rId21" Type="http://schemas.openxmlformats.org/officeDocument/2006/relationships/hyperlink" Target="http://osas.usc.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cademicintegrity.usc.edu/" TargetMode="External"/><Relationship Id="rId17" Type="http://schemas.openxmlformats.org/officeDocument/2006/relationships/hyperlink" Target="http://988lifeline.org/" TargetMode="External"/><Relationship Id="rId25" Type="http://schemas.openxmlformats.org/officeDocument/2006/relationships/hyperlink" Target="https://dps.u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tes.google.com/usc.edu/counseling-mental-health" TargetMode="External"/><Relationship Id="rId20" Type="http://schemas.openxmlformats.org/officeDocument/2006/relationships/hyperlink" Target="http://usc-advocate.symplicity.com/care_repor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sc.edu/studenthandbook/" TargetMode="External"/><Relationship Id="rId24" Type="http://schemas.openxmlformats.org/officeDocument/2006/relationships/hyperlink" Target="https://emergency.usc.ed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sasfrontdesk@usc.edu" TargetMode="External"/><Relationship Id="rId23" Type="http://schemas.openxmlformats.org/officeDocument/2006/relationships/hyperlink" Target="http://diversity.usc.edu/" TargetMode="External"/><Relationship Id="rId28" Type="http://schemas.openxmlformats.org/officeDocument/2006/relationships/hyperlink" Target="mailto:otfp@med.usc.edu" TargetMode="External"/><Relationship Id="rId10" Type="http://schemas.openxmlformats.org/officeDocument/2006/relationships/hyperlink" Target="https://policy.usc.edu/studenthandbook/" TargetMode="External"/><Relationship Id="rId19" Type="http://schemas.openxmlformats.org/officeDocument/2006/relationships/hyperlink" Target="http://eeotix.usc.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licy.usc.edu/studenthandbook/" TargetMode="External"/><Relationship Id="rId14" Type="http://schemas.openxmlformats.org/officeDocument/2006/relationships/hyperlink" Target="http://osas.usc.edu/" TargetMode="External"/><Relationship Id="rId22" Type="http://schemas.openxmlformats.org/officeDocument/2006/relationships/hyperlink" Target="http://campussupport.usc.edu/" TargetMode="External"/><Relationship Id="rId27" Type="http://schemas.openxmlformats.org/officeDocument/2006/relationships/hyperlink" Target="http://chan.usc.edu/patient-care/faculty-practice" TargetMode="External"/><Relationship Id="rId30"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DEB4D-267F-4A77-B48F-579FFA85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28</Pages>
  <Words>11210</Words>
  <Characters>63903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MOR 573</vt:lpstr>
    </vt:vector>
  </TitlesOfParts>
  <Company/>
  <LinksUpToDate>false</LinksUpToDate>
  <CharactersWithSpaces>74964</CharactersWithSpaces>
  <SharedDoc>false</SharedDoc>
  <HLinks>
    <vt:vector size="36" baseType="variant">
      <vt:variant>
        <vt:i4>3342416</vt:i4>
      </vt:variant>
      <vt:variant>
        <vt:i4>15</vt:i4>
      </vt:variant>
      <vt:variant>
        <vt:i4>0</vt:i4>
      </vt:variant>
      <vt:variant>
        <vt:i4>5</vt:i4>
      </vt:variant>
      <vt:variant>
        <vt:lpwstr>http://sociology.ucsc.edu/whorulesamerica/theory/alternative_theories.html</vt:lpwstr>
      </vt:variant>
      <vt:variant>
        <vt:lpwstr/>
      </vt:variant>
      <vt:variant>
        <vt:i4>5242921</vt:i4>
      </vt:variant>
      <vt:variant>
        <vt:i4>12</vt:i4>
      </vt:variant>
      <vt:variant>
        <vt:i4>0</vt:i4>
      </vt:variant>
      <vt:variant>
        <vt:i4>5</vt:i4>
      </vt:variant>
      <vt:variant>
        <vt:lpwstr>http://sociology.ucsc.edu/whorulesamerica/power/who_has_the_power.html</vt:lpwstr>
      </vt:variant>
      <vt:variant>
        <vt:lpwstr/>
      </vt:variant>
      <vt:variant>
        <vt:i4>4980825</vt:i4>
      </vt:variant>
      <vt:variant>
        <vt:i4>9</vt:i4>
      </vt:variant>
      <vt:variant>
        <vt:i4>0</vt:i4>
      </vt:variant>
      <vt:variant>
        <vt:i4>5</vt:i4>
      </vt:variant>
      <vt:variant>
        <vt:lpwstr>http://www.ipcc.ch/publications_and_data/ar4/syr/en/spm.html</vt:lpwstr>
      </vt:variant>
      <vt:variant>
        <vt:lpwstr/>
      </vt:variant>
      <vt:variant>
        <vt:i4>1048579</vt:i4>
      </vt:variant>
      <vt:variant>
        <vt:i4>6</vt:i4>
      </vt:variant>
      <vt:variant>
        <vt:i4>0</vt:i4>
      </vt:variant>
      <vt:variant>
        <vt:i4>5</vt:i4>
      </vt:variant>
      <vt:variant>
        <vt:lpwstr>http://en.wikipedia.org/wiki/Corporate_sustainability</vt:lpwstr>
      </vt:variant>
      <vt:variant>
        <vt:lpwstr/>
      </vt:variant>
      <vt:variant>
        <vt:i4>6946885</vt:i4>
      </vt:variant>
      <vt:variant>
        <vt:i4>3</vt:i4>
      </vt:variant>
      <vt:variant>
        <vt:i4>0</vt:i4>
      </vt:variant>
      <vt:variant>
        <vt:i4>5</vt:i4>
      </vt:variant>
      <vt:variant>
        <vt:lpwstr>http://en.wikipedia.org/wiki/Sustainability</vt:lpwstr>
      </vt:variant>
      <vt:variant>
        <vt:lpwstr/>
      </vt:variant>
      <vt:variant>
        <vt:i4>393311</vt:i4>
      </vt:variant>
      <vt:variant>
        <vt:i4>0</vt:i4>
      </vt:variant>
      <vt:variant>
        <vt:i4>0</vt:i4>
      </vt:variant>
      <vt:variant>
        <vt:i4>5</vt:i4>
      </vt:variant>
      <vt:variant>
        <vt:lpwstr>http://www.footprintnetwork.org/en/index.php/GFN/page/personal_footprint/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 573</dc:title>
  <dc:subject/>
  <dc:creator>Paul Adler</dc:creator>
  <cp:keywords/>
  <dc:description/>
  <cp:lastModifiedBy>Paul Adler</cp:lastModifiedBy>
  <cp:revision>35</cp:revision>
  <cp:lastPrinted>2022-10-13T17:42:00Z</cp:lastPrinted>
  <dcterms:created xsi:type="dcterms:W3CDTF">2022-12-06T18:26:00Z</dcterms:created>
  <dcterms:modified xsi:type="dcterms:W3CDTF">2022-12-24T23:11:00Z</dcterms:modified>
</cp:coreProperties>
</file>